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45F85E" w14:textId="52D07724" w:rsidR="006056E1" w:rsidRPr="00D26F2C" w:rsidRDefault="006056E1" w:rsidP="00497525">
      <w:pPr>
        <w:jc w:val="center"/>
        <w:rPr>
          <w:rFonts w:asciiTheme="minorBidi" w:hAnsiTheme="minorBidi"/>
          <w:b/>
          <w:bCs/>
        </w:rPr>
      </w:pPr>
      <w:r w:rsidRPr="00D26F2C">
        <w:rPr>
          <w:rFonts w:asciiTheme="minorBidi" w:hAnsiTheme="minorBidi"/>
          <w:b/>
          <w:bCs/>
        </w:rPr>
        <w:t>SECTION 27 05 29.13</w:t>
      </w:r>
    </w:p>
    <w:p w14:paraId="53472B91" w14:textId="1405FBAE" w:rsidR="006056E1" w:rsidRPr="00E26F9F" w:rsidRDefault="006056E1" w:rsidP="00E26F9F">
      <w:pPr>
        <w:jc w:val="center"/>
        <w:rPr>
          <w:rFonts w:asciiTheme="minorBidi" w:hAnsiTheme="minorBidi"/>
          <w:b/>
          <w:bCs/>
        </w:rPr>
      </w:pPr>
      <w:r w:rsidRPr="00D26F2C">
        <w:rPr>
          <w:rFonts w:asciiTheme="minorBidi" w:hAnsiTheme="minorBidi"/>
          <w:b/>
          <w:bCs/>
        </w:rPr>
        <w:t>HANGERS AND SUPPORTS FOR A-V EQUIPMENT</w:t>
      </w:r>
    </w:p>
    <w:p w14:paraId="6C5F4EC9" w14:textId="575971CD" w:rsidR="006056E1" w:rsidRPr="00D26F2C" w:rsidRDefault="006056E1" w:rsidP="00497525">
      <w:pPr>
        <w:pStyle w:val="PRT"/>
        <w:rPr>
          <w:rFonts w:asciiTheme="minorBidi" w:hAnsiTheme="minorBidi"/>
        </w:rPr>
      </w:pPr>
      <w:r w:rsidRPr="00D26F2C">
        <w:rPr>
          <w:rFonts w:asciiTheme="minorBidi" w:hAnsiTheme="minorBidi"/>
        </w:rPr>
        <w:t>GENERAL</w:t>
      </w:r>
    </w:p>
    <w:p w14:paraId="1F5E718D" w14:textId="1F1293DC" w:rsidR="006056E1" w:rsidRPr="00D26F2C" w:rsidRDefault="006056E1" w:rsidP="00497525">
      <w:pPr>
        <w:pStyle w:val="ART"/>
        <w:rPr>
          <w:rFonts w:asciiTheme="minorBidi" w:hAnsiTheme="minorBidi"/>
        </w:rPr>
      </w:pPr>
      <w:r w:rsidRPr="00D26F2C">
        <w:rPr>
          <w:rFonts w:asciiTheme="minorBidi" w:hAnsiTheme="minorBidi"/>
        </w:rPr>
        <w:t>SUMMARY</w:t>
      </w:r>
    </w:p>
    <w:p w14:paraId="7CD082B4" w14:textId="77777777" w:rsidR="00863C19" w:rsidRPr="00863C19" w:rsidRDefault="00863C19" w:rsidP="00EB07B6">
      <w:pPr>
        <w:pStyle w:val="PR1"/>
        <w:rPr>
          <w:rFonts w:asciiTheme="minorBidi" w:hAnsiTheme="minorBidi"/>
        </w:rPr>
      </w:pPr>
      <w:r w:rsidRPr="00863C19">
        <w:rPr>
          <w:rFonts w:asciiTheme="minorBidi" w:eastAsia="Times New Roman" w:hAnsiTheme="minorBidi"/>
          <w:kern w:val="0"/>
          <w:szCs w:val="20"/>
          <w14:ligatures w14:val="none"/>
        </w:rPr>
        <w:t>Section includes furnishing and installation of articulating wall mounting systems for supporting flat panel audio-visual displays in commercial, institutional, educational, corporate, and professional environments.</w:t>
      </w:r>
    </w:p>
    <w:p w14:paraId="0B6A1B0D" w14:textId="77777777" w:rsidR="00863C19" w:rsidRDefault="00863C19" w:rsidP="00EB07B6">
      <w:pPr>
        <w:pStyle w:val="PR1"/>
        <w:rPr>
          <w:rFonts w:asciiTheme="minorBidi" w:hAnsiTheme="minorBidi"/>
        </w:rPr>
      </w:pPr>
      <w:r w:rsidRPr="00863C19">
        <w:rPr>
          <w:rFonts w:asciiTheme="minorBidi" w:hAnsiTheme="minorBidi"/>
        </w:rPr>
        <w:t>Mounting system shall be Peerless-AV® Paramount™ Articulating Wall Mount, Model PA762, or approved equal meeting all specified performance, adjustment, articulation, compatibility, installation, and cable management requirements without modification to the mounting system or accessories.</w:t>
      </w:r>
    </w:p>
    <w:p w14:paraId="5BAC16F1" w14:textId="77777777" w:rsidR="00863C19" w:rsidRDefault="00863C19" w:rsidP="0049140E">
      <w:pPr>
        <w:pStyle w:val="PR1"/>
        <w:rPr>
          <w:rFonts w:asciiTheme="minorBidi" w:hAnsiTheme="minorBidi"/>
        </w:rPr>
      </w:pPr>
      <w:r w:rsidRPr="00863C19">
        <w:rPr>
          <w:rFonts w:asciiTheme="minorBidi" w:hAnsiTheme="minorBidi"/>
        </w:rPr>
        <w:t>Includes wall mounting assemblies, display adaptor brackets, mounting hardware, cable management components, fasteners, and manufacturer-approved accessories required for a complete installation.</w:t>
      </w:r>
    </w:p>
    <w:p w14:paraId="02CD2EFE" w14:textId="764A991B" w:rsidR="0049140E" w:rsidRPr="0049140E" w:rsidRDefault="0049140E" w:rsidP="0049140E">
      <w:pPr>
        <w:pStyle w:val="PR1"/>
        <w:rPr>
          <w:rFonts w:asciiTheme="minorBidi" w:hAnsiTheme="minorBidi"/>
        </w:rPr>
      </w:pPr>
      <w:r w:rsidRPr="0049140E">
        <w:rPr>
          <w:rFonts w:asciiTheme="minorBidi" w:hAnsiTheme="minorBidi"/>
        </w:rPr>
        <w:t>Coordinate mounting locations with wall backing, recessed electrical boxes, low-voltage pathways, cable management systems, and wall finishes to ensure proper installation and service accessibility.</w:t>
      </w:r>
      <w:r w:rsidR="008443E3" w:rsidRPr="008443E3">
        <w:t xml:space="preserve"> </w:t>
      </w:r>
      <w:r w:rsidR="008443E3" w:rsidRPr="008443E3">
        <w:rPr>
          <w:rFonts w:asciiTheme="minorBidi" w:hAnsiTheme="minorBidi"/>
        </w:rPr>
        <w:t>Due to the articulating nature of this product, confirm adequate clearance for full extension (21.32” / 542 mm) and ±90° swivel range prior to installation.</w:t>
      </w:r>
    </w:p>
    <w:p w14:paraId="1B0B588F" w14:textId="7433D05B" w:rsidR="006056E1" w:rsidRPr="00D26F2C" w:rsidRDefault="006056E1" w:rsidP="00497525">
      <w:pPr>
        <w:pStyle w:val="ART"/>
        <w:rPr>
          <w:rFonts w:asciiTheme="minorBidi" w:hAnsiTheme="minorBidi"/>
        </w:rPr>
      </w:pPr>
      <w:r w:rsidRPr="00D26F2C">
        <w:rPr>
          <w:rFonts w:asciiTheme="minorBidi" w:hAnsiTheme="minorBidi"/>
        </w:rPr>
        <w:t>RELATED SECTIONS</w:t>
      </w:r>
    </w:p>
    <w:p w14:paraId="7F1F349C" w14:textId="1DB00A7E" w:rsidR="00D836F9" w:rsidRPr="00D836F9" w:rsidRDefault="00D836F9" w:rsidP="00EB07B6">
      <w:pPr>
        <w:pStyle w:val="PR1"/>
        <w:rPr>
          <w:rFonts w:asciiTheme="minorBidi" w:hAnsiTheme="minorBidi"/>
        </w:rPr>
      </w:pPr>
      <w:r w:rsidRPr="00D836F9">
        <w:rPr>
          <w:rFonts w:asciiTheme="minorBidi" w:hAnsiTheme="minorBidi"/>
        </w:rPr>
        <w:t xml:space="preserve">Division 06 </w:t>
      </w:r>
      <w:r>
        <w:rPr>
          <w:rFonts w:asciiTheme="minorBidi" w:hAnsiTheme="minorBidi"/>
        </w:rPr>
        <w:t>-</w:t>
      </w:r>
      <w:r w:rsidRPr="00D836F9">
        <w:rPr>
          <w:rFonts w:asciiTheme="minorBidi" w:hAnsiTheme="minorBidi"/>
        </w:rPr>
        <w:t xml:space="preserve"> Wood</w:t>
      </w:r>
      <w:r>
        <w:rPr>
          <w:rFonts w:asciiTheme="minorBidi" w:hAnsiTheme="minorBidi"/>
        </w:rPr>
        <w:t>:</w:t>
      </w:r>
      <w:r w:rsidRPr="00D836F9">
        <w:rPr>
          <w:rFonts w:asciiTheme="minorBidi" w:hAnsiTheme="minorBidi"/>
        </w:rPr>
        <w:t xml:space="preserve"> </w:t>
      </w:r>
      <w:r w:rsidR="00EB07B6" w:rsidRPr="00EB07B6">
        <w:rPr>
          <w:rFonts w:asciiTheme="minorBidi" w:hAnsiTheme="minorBidi"/>
        </w:rPr>
        <w:t>Blocking and backing within wall assemblies</w:t>
      </w:r>
      <w:r>
        <w:rPr>
          <w:rFonts w:asciiTheme="minorBidi" w:hAnsiTheme="minorBidi"/>
        </w:rPr>
        <w:t>.</w:t>
      </w:r>
    </w:p>
    <w:p w14:paraId="24D8EC1D" w14:textId="32BA8FDA" w:rsidR="009A21D3" w:rsidRDefault="00D836F9" w:rsidP="00EB07B6">
      <w:pPr>
        <w:pStyle w:val="PR1"/>
        <w:rPr>
          <w:rFonts w:asciiTheme="minorBidi" w:hAnsiTheme="minorBidi"/>
        </w:rPr>
      </w:pPr>
      <w:r w:rsidRPr="009A21D3">
        <w:rPr>
          <w:rFonts w:asciiTheme="minorBidi" w:hAnsiTheme="minorBidi"/>
        </w:rPr>
        <w:t xml:space="preserve">Division 09 - </w:t>
      </w:r>
      <w:r w:rsidR="009A21D3" w:rsidRPr="009A21D3">
        <w:rPr>
          <w:rFonts w:asciiTheme="minorBidi" w:hAnsiTheme="minorBidi"/>
        </w:rPr>
        <w:t xml:space="preserve">Finishes: </w:t>
      </w:r>
      <w:r w:rsidR="00EB07B6" w:rsidRPr="00EB07B6">
        <w:rPr>
          <w:rFonts w:asciiTheme="minorBidi" w:hAnsiTheme="minorBidi"/>
        </w:rPr>
        <w:t>Wall finishes, surface preparation, and non-load-bearing metal framing at mounting locations</w:t>
      </w:r>
      <w:r w:rsidR="009A21D3" w:rsidRPr="009A21D3">
        <w:rPr>
          <w:rFonts w:asciiTheme="minorBidi" w:hAnsiTheme="minorBidi"/>
        </w:rPr>
        <w:t>.</w:t>
      </w:r>
    </w:p>
    <w:p w14:paraId="1D513719" w14:textId="0038F9EF" w:rsidR="006056E1" w:rsidRDefault="006056E1" w:rsidP="00497525">
      <w:pPr>
        <w:pStyle w:val="PR1"/>
        <w:rPr>
          <w:rFonts w:asciiTheme="minorBidi" w:hAnsiTheme="minorBidi"/>
        </w:rPr>
      </w:pPr>
      <w:r w:rsidRPr="009A21D3">
        <w:rPr>
          <w:rFonts w:asciiTheme="minorBidi" w:hAnsiTheme="minorBidi"/>
        </w:rPr>
        <w:t xml:space="preserve">Division 26 </w:t>
      </w:r>
      <w:r w:rsidR="00D836F9" w:rsidRPr="009A21D3">
        <w:rPr>
          <w:rFonts w:asciiTheme="minorBidi" w:hAnsiTheme="minorBidi"/>
        </w:rPr>
        <w:t>-</w:t>
      </w:r>
      <w:r w:rsidRPr="009A21D3">
        <w:rPr>
          <w:rFonts w:asciiTheme="minorBidi" w:hAnsiTheme="minorBidi"/>
        </w:rPr>
        <w:t xml:space="preserve"> Electrical: Coordination of power supply, conduit, junction boxes, and data connections associated with wall-mounted displays.</w:t>
      </w:r>
    </w:p>
    <w:p w14:paraId="2BFD4EA0" w14:textId="545713D7" w:rsidR="008443E3" w:rsidRPr="008443E3" w:rsidRDefault="008443E3" w:rsidP="008443E3">
      <w:pPr>
        <w:pStyle w:val="PR1"/>
        <w:rPr>
          <w:rFonts w:asciiTheme="minorBidi" w:hAnsiTheme="minorBidi"/>
        </w:rPr>
      </w:pPr>
      <w:r w:rsidRPr="008443E3">
        <w:rPr>
          <w:rFonts w:asciiTheme="minorBidi" w:hAnsiTheme="minorBidi"/>
        </w:rPr>
        <w:t xml:space="preserve">Division 27 </w:t>
      </w:r>
      <w:r>
        <w:rPr>
          <w:rFonts w:asciiTheme="minorBidi" w:hAnsiTheme="minorBidi"/>
        </w:rPr>
        <w:t>-</w:t>
      </w:r>
      <w:r w:rsidRPr="008443E3">
        <w:rPr>
          <w:rFonts w:asciiTheme="minorBidi" w:hAnsiTheme="minorBidi"/>
        </w:rPr>
        <w:t xml:space="preserve"> Communications: Low-voltage cabling and cable management routing through or alongside articulating arm assembly.</w:t>
      </w:r>
    </w:p>
    <w:p w14:paraId="6F82F306" w14:textId="3DFC7758" w:rsidR="006056E1" w:rsidRPr="00497525" w:rsidRDefault="006056E1" w:rsidP="00497525">
      <w:pPr>
        <w:pStyle w:val="ART"/>
        <w:rPr>
          <w:rFonts w:asciiTheme="minorBidi" w:hAnsiTheme="minorBidi"/>
        </w:rPr>
      </w:pPr>
      <w:r w:rsidRPr="00497525">
        <w:rPr>
          <w:rFonts w:asciiTheme="minorBidi" w:hAnsiTheme="minorBidi"/>
        </w:rPr>
        <w:t>REFERENCES</w:t>
      </w:r>
    </w:p>
    <w:p w14:paraId="0DB211D0" w14:textId="62DB1242" w:rsidR="006056E1" w:rsidRDefault="006056E1" w:rsidP="00497525">
      <w:pPr>
        <w:pStyle w:val="PR1"/>
        <w:rPr>
          <w:rFonts w:asciiTheme="minorBidi" w:hAnsiTheme="minorBidi"/>
        </w:rPr>
      </w:pPr>
      <w:r w:rsidRPr="00497525">
        <w:rPr>
          <w:rFonts w:asciiTheme="minorBidi" w:hAnsiTheme="minorBidi"/>
        </w:rPr>
        <w:t xml:space="preserve">UL 2442 </w:t>
      </w:r>
      <w:r w:rsidR="00E26F9F">
        <w:rPr>
          <w:rFonts w:asciiTheme="minorBidi" w:hAnsiTheme="minorBidi"/>
        </w:rPr>
        <w:t>-</w:t>
      </w:r>
      <w:r w:rsidRPr="00497525">
        <w:rPr>
          <w:rFonts w:asciiTheme="minorBidi" w:hAnsiTheme="minorBidi"/>
        </w:rPr>
        <w:t xml:space="preserve"> Flat Panel Display Mounting Devices.</w:t>
      </w:r>
    </w:p>
    <w:p w14:paraId="0BEE9AE3" w14:textId="2905D843" w:rsidR="00713559" w:rsidRPr="00713559" w:rsidRDefault="00713559" w:rsidP="00713559">
      <w:pPr>
        <w:pStyle w:val="PR1"/>
        <w:rPr>
          <w:rFonts w:asciiTheme="minorBidi" w:hAnsiTheme="minorBidi"/>
        </w:rPr>
      </w:pPr>
      <w:r w:rsidRPr="00713559">
        <w:rPr>
          <w:rFonts w:asciiTheme="minorBidi" w:hAnsiTheme="minorBidi"/>
        </w:rPr>
        <w:t>ADA Standards for Accessible Design, where applicable.</w:t>
      </w:r>
    </w:p>
    <w:p w14:paraId="0994FA86" w14:textId="75452B42" w:rsidR="00D836F9" w:rsidRDefault="00D836F9" w:rsidP="00D836F9">
      <w:pPr>
        <w:pStyle w:val="PR1"/>
        <w:rPr>
          <w:rFonts w:asciiTheme="minorBidi" w:hAnsiTheme="minorBidi"/>
        </w:rPr>
      </w:pPr>
      <w:r w:rsidRPr="00D836F9">
        <w:rPr>
          <w:rFonts w:asciiTheme="minorBidi" w:hAnsiTheme="minorBidi"/>
        </w:rPr>
        <w:t>NFPA 70</w:t>
      </w:r>
      <w:r w:rsidR="00EB07B6">
        <w:rPr>
          <w:rFonts w:asciiTheme="minorBidi" w:hAnsiTheme="minorBidi"/>
        </w:rPr>
        <w:t xml:space="preserve"> -</w:t>
      </w:r>
      <w:r w:rsidRPr="00D836F9">
        <w:rPr>
          <w:rFonts w:asciiTheme="minorBidi" w:hAnsiTheme="minorBidi"/>
        </w:rPr>
        <w:t xml:space="preserve"> National Electrical Code (NEC).</w:t>
      </w:r>
    </w:p>
    <w:p w14:paraId="27F6AD17" w14:textId="361D9265" w:rsidR="00D2050E" w:rsidRPr="00D2050E" w:rsidRDefault="00D2050E" w:rsidP="00D2050E">
      <w:pPr>
        <w:pStyle w:val="PR1"/>
        <w:rPr>
          <w:rFonts w:asciiTheme="minorBidi" w:hAnsiTheme="minorBidi"/>
        </w:rPr>
      </w:pPr>
      <w:r w:rsidRPr="00D2050E">
        <w:rPr>
          <w:rFonts w:asciiTheme="minorBidi" w:hAnsiTheme="minorBidi"/>
        </w:rPr>
        <w:t>ASTM C</w:t>
      </w:r>
      <w:r>
        <w:rPr>
          <w:rFonts w:asciiTheme="minorBidi" w:hAnsiTheme="minorBidi"/>
        </w:rPr>
        <w:t>-</w:t>
      </w:r>
      <w:r w:rsidRPr="00D2050E">
        <w:rPr>
          <w:rFonts w:asciiTheme="minorBidi" w:hAnsiTheme="minorBidi"/>
        </w:rPr>
        <w:t xml:space="preserve">90 </w:t>
      </w:r>
      <w:r>
        <w:rPr>
          <w:rFonts w:asciiTheme="minorBidi" w:hAnsiTheme="minorBidi"/>
        </w:rPr>
        <w:t>-</w:t>
      </w:r>
      <w:r w:rsidRPr="00D2050E">
        <w:rPr>
          <w:rFonts w:asciiTheme="minorBidi" w:hAnsiTheme="minorBidi"/>
        </w:rPr>
        <w:t xml:space="preserve"> Standard Specification for Load-Bearing Concrete Masonry Units (applicable where </w:t>
      </w:r>
      <w:r w:rsidR="003A7047">
        <w:rPr>
          <w:rFonts w:asciiTheme="minorBidi" w:hAnsiTheme="minorBidi"/>
        </w:rPr>
        <w:t>concrete masonry unit (CMU)</w:t>
      </w:r>
      <w:r w:rsidRPr="00D2050E">
        <w:rPr>
          <w:rFonts w:asciiTheme="minorBidi" w:hAnsiTheme="minorBidi"/>
        </w:rPr>
        <w:t xml:space="preserve"> substrates are used).</w:t>
      </w:r>
    </w:p>
    <w:p w14:paraId="79C9B9AB" w14:textId="58828200" w:rsidR="00EB07B6" w:rsidRPr="00D836F9" w:rsidRDefault="00EB07B6" w:rsidP="00EB07B6">
      <w:pPr>
        <w:pStyle w:val="PR1"/>
        <w:rPr>
          <w:rFonts w:asciiTheme="minorBidi" w:hAnsiTheme="minorBidi"/>
        </w:rPr>
      </w:pPr>
      <w:r w:rsidRPr="00EB07B6">
        <w:rPr>
          <w:rFonts w:asciiTheme="minorBidi" w:hAnsiTheme="minorBidi"/>
        </w:rPr>
        <w:t>Manufacturer’s published installation instructions and standard installation procedures</w:t>
      </w:r>
      <w:r>
        <w:rPr>
          <w:rFonts w:asciiTheme="minorBidi" w:hAnsiTheme="minorBidi"/>
        </w:rPr>
        <w:t>.</w:t>
      </w:r>
    </w:p>
    <w:p w14:paraId="7E75CDC9" w14:textId="639ECD40" w:rsidR="006056E1" w:rsidRPr="00497525" w:rsidRDefault="006056E1" w:rsidP="00497525">
      <w:pPr>
        <w:pStyle w:val="PR1"/>
        <w:rPr>
          <w:rFonts w:asciiTheme="minorBidi" w:hAnsiTheme="minorBidi"/>
        </w:rPr>
      </w:pPr>
      <w:r w:rsidRPr="00497525">
        <w:rPr>
          <w:rFonts w:asciiTheme="minorBidi" w:hAnsiTheme="minorBidi"/>
        </w:rPr>
        <w:t>Applicable local building codes and regulations governing mounting systems and accessibility.</w:t>
      </w:r>
    </w:p>
    <w:p w14:paraId="0864821F" w14:textId="74DA1459" w:rsidR="006056E1" w:rsidRPr="00497525" w:rsidRDefault="006056E1" w:rsidP="00497525">
      <w:pPr>
        <w:pStyle w:val="ART"/>
        <w:rPr>
          <w:rFonts w:asciiTheme="minorBidi" w:hAnsiTheme="minorBidi"/>
        </w:rPr>
      </w:pPr>
      <w:r w:rsidRPr="00497525">
        <w:rPr>
          <w:rFonts w:asciiTheme="minorBidi" w:hAnsiTheme="minorBidi"/>
        </w:rPr>
        <w:t>SUBMITTALS</w:t>
      </w:r>
    </w:p>
    <w:p w14:paraId="12E09A88" w14:textId="31F8FB6A" w:rsidR="006056E1" w:rsidRDefault="006056E1" w:rsidP="00DB13F6">
      <w:pPr>
        <w:pStyle w:val="PR1"/>
        <w:rPr>
          <w:rFonts w:asciiTheme="minorBidi" w:hAnsiTheme="minorBidi"/>
        </w:rPr>
      </w:pPr>
      <w:r w:rsidRPr="00497525">
        <w:rPr>
          <w:rFonts w:asciiTheme="minorBidi" w:hAnsiTheme="minorBidi"/>
        </w:rPr>
        <w:lastRenderedPageBreak/>
        <w:t xml:space="preserve">Product Data Sheets: </w:t>
      </w:r>
      <w:r w:rsidR="00EB07B6" w:rsidRPr="00EB07B6">
        <w:rPr>
          <w:rFonts w:asciiTheme="minorBidi" w:hAnsiTheme="minorBidi"/>
        </w:rPr>
        <w:t xml:space="preserve">Manufacturer’s current technical literature indicating dimensions, materials, finishes, load ratings, </w:t>
      </w:r>
      <w:r w:rsidR="00DB13F6" w:rsidRPr="00DB13F6">
        <w:rPr>
          <w:rFonts w:asciiTheme="minorBidi" w:hAnsiTheme="minorBidi"/>
        </w:rPr>
        <w:t>extension ranges, articulation ranges, mounting patterns, and compliance listings.</w:t>
      </w:r>
    </w:p>
    <w:p w14:paraId="4C72A7E2" w14:textId="33C841BA" w:rsidR="00F61EE2" w:rsidRPr="00F61EE2" w:rsidRDefault="00F61EE2" w:rsidP="00EB07B6">
      <w:pPr>
        <w:pStyle w:val="PR1"/>
        <w:rPr>
          <w:rFonts w:asciiTheme="minorBidi" w:hAnsiTheme="minorBidi"/>
        </w:rPr>
      </w:pPr>
      <w:r w:rsidRPr="00F61EE2">
        <w:rPr>
          <w:rFonts w:asciiTheme="minorBidi" w:hAnsiTheme="minorBidi"/>
        </w:rPr>
        <w:t xml:space="preserve">Shop </w:t>
      </w:r>
      <w:r>
        <w:rPr>
          <w:rFonts w:asciiTheme="minorBidi" w:hAnsiTheme="minorBidi"/>
        </w:rPr>
        <w:t>D</w:t>
      </w:r>
      <w:r w:rsidRPr="00F61EE2">
        <w:rPr>
          <w:rFonts w:asciiTheme="minorBidi" w:hAnsiTheme="minorBidi"/>
        </w:rPr>
        <w:t>rawings</w:t>
      </w:r>
      <w:r>
        <w:rPr>
          <w:rFonts w:asciiTheme="minorBidi" w:hAnsiTheme="minorBidi"/>
        </w:rPr>
        <w:t>:</w:t>
      </w:r>
      <w:r w:rsidRPr="00F61EE2">
        <w:rPr>
          <w:rFonts w:asciiTheme="minorBidi" w:hAnsiTheme="minorBidi"/>
        </w:rPr>
        <w:t xml:space="preserve"> </w:t>
      </w:r>
      <w:r w:rsidR="00EB07B6" w:rsidRPr="00EB07B6">
        <w:rPr>
          <w:rFonts w:asciiTheme="minorBidi" w:hAnsiTheme="minorBidi"/>
        </w:rPr>
        <w:t xml:space="preserve">Indicating mounting locations, </w:t>
      </w:r>
      <w:r w:rsidR="00DB13F6">
        <w:rPr>
          <w:rFonts w:asciiTheme="minorBidi" w:hAnsiTheme="minorBidi"/>
        </w:rPr>
        <w:t xml:space="preserve">articulation </w:t>
      </w:r>
      <w:r w:rsidR="00EB07B6" w:rsidRPr="00EB07B6">
        <w:rPr>
          <w:rFonts w:asciiTheme="minorBidi" w:hAnsiTheme="minorBidi"/>
        </w:rPr>
        <w:t>clearances, and coordination with electrical and low-voltage systems</w:t>
      </w:r>
      <w:r>
        <w:rPr>
          <w:rFonts w:asciiTheme="minorBidi" w:hAnsiTheme="minorBidi"/>
        </w:rPr>
        <w:t>.</w:t>
      </w:r>
    </w:p>
    <w:p w14:paraId="4D9520E2" w14:textId="790B675E" w:rsidR="006056E1" w:rsidRPr="00497525" w:rsidRDefault="006056E1" w:rsidP="00EB07B6">
      <w:pPr>
        <w:pStyle w:val="PR1"/>
        <w:rPr>
          <w:rFonts w:asciiTheme="minorBidi" w:hAnsiTheme="minorBidi"/>
        </w:rPr>
      </w:pPr>
      <w:r w:rsidRPr="00497525">
        <w:rPr>
          <w:rFonts w:asciiTheme="minorBidi" w:hAnsiTheme="minorBidi"/>
        </w:rPr>
        <w:t xml:space="preserve">Installation Instructions: </w:t>
      </w:r>
      <w:r w:rsidR="00EB07B6" w:rsidRPr="00EB07B6">
        <w:rPr>
          <w:rFonts w:asciiTheme="minorBidi" w:hAnsiTheme="minorBidi"/>
        </w:rPr>
        <w:t>Manufacturer’s current installation instructions and recommended anchorage methods</w:t>
      </w:r>
      <w:r w:rsidRPr="00497525">
        <w:rPr>
          <w:rFonts w:asciiTheme="minorBidi" w:hAnsiTheme="minorBidi"/>
        </w:rPr>
        <w:t>.</w:t>
      </w:r>
    </w:p>
    <w:p w14:paraId="6D1B50E5" w14:textId="3C19802B" w:rsidR="006056E1" w:rsidRPr="00497525" w:rsidRDefault="006056E1" w:rsidP="00497525">
      <w:pPr>
        <w:pStyle w:val="PR1"/>
        <w:rPr>
          <w:rFonts w:asciiTheme="minorBidi" w:hAnsiTheme="minorBidi"/>
        </w:rPr>
      </w:pPr>
      <w:r w:rsidRPr="00497525">
        <w:rPr>
          <w:rFonts w:asciiTheme="minorBidi" w:hAnsiTheme="minorBidi"/>
        </w:rPr>
        <w:t>Warranty Documentation: Manufacturer’s standard warranty information.</w:t>
      </w:r>
    </w:p>
    <w:p w14:paraId="042DA461" w14:textId="6BB995DF" w:rsidR="006056E1" w:rsidRPr="00497525" w:rsidRDefault="006056E1" w:rsidP="00497525">
      <w:pPr>
        <w:pStyle w:val="PR1"/>
        <w:rPr>
          <w:rFonts w:asciiTheme="minorBidi" w:hAnsiTheme="minorBidi"/>
        </w:rPr>
      </w:pPr>
      <w:r w:rsidRPr="00497525">
        <w:rPr>
          <w:rFonts w:asciiTheme="minorBidi" w:hAnsiTheme="minorBidi"/>
        </w:rPr>
        <w:t>Accessory Data: Technical data for optional or specified accessories, if applicable.</w:t>
      </w:r>
    </w:p>
    <w:p w14:paraId="6607C83F" w14:textId="17126B6B" w:rsidR="006056E1" w:rsidRPr="00497525" w:rsidRDefault="006056E1" w:rsidP="00497525">
      <w:pPr>
        <w:pStyle w:val="ART"/>
        <w:rPr>
          <w:rFonts w:asciiTheme="minorBidi" w:hAnsiTheme="minorBidi"/>
        </w:rPr>
      </w:pPr>
      <w:r w:rsidRPr="00497525">
        <w:rPr>
          <w:rFonts w:asciiTheme="minorBidi" w:hAnsiTheme="minorBidi"/>
        </w:rPr>
        <w:t>QUALITY ASSURANCE</w:t>
      </w:r>
    </w:p>
    <w:p w14:paraId="5399FCC4" w14:textId="3200796A" w:rsidR="006056E1" w:rsidRPr="00497525" w:rsidRDefault="006056E1" w:rsidP="00497525">
      <w:pPr>
        <w:pStyle w:val="PR1"/>
        <w:rPr>
          <w:rFonts w:asciiTheme="minorBidi" w:hAnsiTheme="minorBidi"/>
        </w:rPr>
      </w:pPr>
      <w:r w:rsidRPr="00497525">
        <w:rPr>
          <w:rFonts w:asciiTheme="minorBidi" w:hAnsiTheme="minorBidi"/>
        </w:rPr>
        <w:t xml:space="preserve">Manufacturer shall have a minimum of </w:t>
      </w:r>
      <w:r w:rsidR="00A90161">
        <w:rPr>
          <w:rFonts w:asciiTheme="minorBidi" w:hAnsiTheme="minorBidi"/>
          <w:lang w:val="en-US"/>
        </w:rPr>
        <w:t>ten</w:t>
      </w:r>
      <w:r w:rsidRPr="00497525">
        <w:rPr>
          <w:rFonts w:asciiTheme="minorBidi" w:hAnsiTheme="minorBidi"/>
        </w:rPr>
        <w:t xml:space="preserve"> (</w:t>
      </w:r>
      <w:r w:rsidR="00A90161">
        <w:rPr>
          <w:rFonts w:asciiTheme="minorBidi" w:hAnsiTheme="minorBidi"/>
          <w:lang w:val="en-US"/>
        </w:rPr>
        <w:t>10</w:t>
      </w:r>
      <w:r w:rsidRPr="00497525">
        <w:rPr>
          <w:rFonts w:asciiTheme="minorBidi" w:hAnsiTheme="minorBidi"/>
        </w:rPr>
        <w:t>) years experience producing commercial A-V mounting systems of similar type, size, and complexity.</w:t>
      </w:r>
    </w:p>
    <w:p w14:paraId="1588E044" w14:textId="4C4B49C4" w:rsidR="006056E1" w:rsidRDefault="006056E1" w:rsidP="00497525">
      <w:pPr>
        <w:pStyle w:val="PR1"/>
        <w:rPr>
          <w:rFonts w:asciiTheme="minorBidi" w:hAnsiTheme="minorBidi"/>
        </w:rPr>
      </w:pPr>
      <w:r w:rsidRPr="00497525">
        <w:rPr>
          <w:rFonts w:asciiTheme="minorBidi" w:hAnsiTheme="minorBidi"/>
        </w:rPr>
        <w:t xml:space="preserve">Products shall be </w:t>
      </w:r>
      <w:r w:rsidR="00713559">
        <w:rPr>
          <w:rFonts w:asciiTheme="minorBidi" w:hAnsiTheme="minorBidi"/>
        </w:rPr>
        <w:t xml:space="preserve">UL </w:t>
      </w:r>
      <w:r w:rsidRPr="00497525">
        <w:rPr>
          <w:rFonts w:asciiTheme="minorBidi" w:hAnsiTheme="minorBidi"/>
        </w:rPr>
        <w:t xml:space="preserve">listed and </w:t>
      </w:r>
      <w:r w:rsidR="00497525" w:rsidRPr="00497525">
        <w:rPr>
          <w:rFonts w:asciiTheme="minorBidi" w:hAnsiTheme="minorBidi"/>
        </w:rPr>
        <w:t>labeled</w:t>
      </w:r>
      <w:r w:rsidRPr="00497525">
        <w:rPr>
          <w:rFonts w:asciiTheme="minorBidi" w:hAnsiTheme="minorBidi"/>
        </w:rPr>
        <w:t xml:space="preserve"> by a nationally recognized testing laboratory and shall comply with applicable safety and performance standards.</w:t>
      </w:r>
    </w:p>
    <w:p w14:paraId="1653C779" w14:textId="2DCBF258" w:rsidR="00F21F6F" w:rsidRPr="00497525" w:rsidRDefault="00F21F6F" w:rsidP="00497525">
      <w:pPr>
        <w:pStyle w:val="PR1"/>
        <w:rPr>
          <w:rFonts w:asciiTheme="minorBidi" w:hAnsiTheme="minorBidi"/>
        </w:rPr>
      </w:pPr>
      <w:r w:rsidRPr="00F21F6F">
        <w:rPr>
          <w:rFonts w:asciiTheme="minorBidi" w:hAnsiTheme="minorBidi"/>
        </w:rPr>
        <w:t>Installer shall be experienced in installation of commercial AV mounting systems of similar size</w:t>
      </w:r>
      <w:r w:rsidR="008443E3">
        <w:rPr>
          <w:rFonts w:asciiTheme="minorBidi" w:hAnsiTheme="minorBidi"/>
        </w:rPr>
        <w:t>, weight</w:t>
      </w:r>
      <w:r w:rsidRPr="00F21F6F">
        <w:rPr>
          <w:rFonts w:asciiTheme="minorBidi" w:hAnsiTheme="minorBidi"/>
        </w:rPr>
        <w:t xml:space="preserve"> and </w:t>
      </w:r>
      <w:r w:rsidR="008443E3">
        <w:rPr>
          <w:rFonts w:asciiTheme="minorBidi" w:hAnsiTheme="minorBidi"/>
        </w:rPr>
        <w:t xml:space="preserve">articulation </w:t>
      </w:r>
      <w:r w:rsidRPr="00F21F6F">
        <w:rPr>
          <w:rFonts w:asciiTheme="minorBidi" w:hAnsiTheme="minorBidi"/>
        </w:rPr>
        <w:t>complexity.</w:t>
      </w:r>
    </w:p>
    <w:p w14:paraId="3F104467" w14:textId="62D72BD9" w:rsidR="006056E1" w:rsidRPr="00497525" w:rsidRDefault="006056E1" w:rsidP="00497525">
      <w:pPr>
        <w:pStyle w:val="ART"/>
        <w:rPr>
          <w:rFonts w:asciiTheme="minorBidi" w:hAnsiTheme="minorBidi"/>
        </w:rPr>
      </w:pPr>
      <w:r w:rsidRPr="00497525">
        <w:rPr>
          <w:rFonts w:asciiTheme="minorBidi" w:hAnsiTheme="minorBidi"/>
        </w:rPr>
        <w:t>DELIVERY, STORAGE, AND HANDLING</w:t>
      </w:r>
    </w:p>
    <w:p w14:paraId="6E1D09FE" w14:textId="02F731A6" w:rsidR="006056E1" w:rsidRPr="00497525" w:rsidRDefault="006056E1" w:rsidP="00497525">
      <w:pPr>
        <w:pStyle w:val="PR1"/>
        <w:rPr>
          <w:rFonts w:asciiTheme="minorBidi" w:hAnsiTheme="minorBidi"/>
        </w:rPr>
      </w:pPr>
      <w:r w:rsidRPr="00497525">
        <w:rPr>
          <w:rFonts w:asciiTheme="minorBidi" w:hAnsiTheme="minorBidi"/>
        </w:rPr>
        <w:t>Deliver products in original factory packaging with labels intact.</w:t>
      </w:r>
    </w:p>
    <w:p w14:paraId="2A91711C" w14:textId="43B5059D" w:rsidR="006056E1" w:rsidRDefault="006056E1" w:rsidP="00497525">
      <w:pPr>
        <w:pStyle w:val="PR1"/>
        <w:rPr>
          <w:rFonts w:asciiTheme="minorBidi" w:hAnsiTheme="minorBidi"/>
        </w:rPr>
      </w:pPr>
      <w:r w:rsidRPr="00497525">
        <w:rPr>
          <w:rFonts w:asciiTheme="minorBidi" w:hAnsiTheme="minorBidi"/>
        </w:rPr>
        <w:t>Store products indoors in a clean, dry location, protected from moisture, physical damage, and exposure to construction activities.</w:t>
      </w:r>
    </w:p>
    <w:p w14:paraId="12A52151" w14:textId="60BF0200" w:rsidR="00CF711F" w:rsidRPr="00D2050E" w:rsidRDefault="00CF711F" w:rsidP="00497525">
      <w:pPr>
        <w:pStyle w:val="PR1"/>
        <w:rPr>
          <w:rFonts w:asciiTheme="minorBidi" w:hAnsiTheme="minorBidi"/>
        </w:rPr>
      </w:pPr>
      <w:r>
        <w:rPr>
          <w:rFonts w:asciiTheme="minorBidi" w:hAnsiTheme="minorBidi"/>
          <w:lang w:val="en-US"/>
        </w:rPr>
        <w:t>Protect from damage due to weather, moisture, construction operations and excessive temperature</w:t>
      </w:r>
    </w:p>
    <w:p w14:paraId="2FE4518A" w14:textId="13A8C86D" w:rsidR="00D2050E" w:rsidRPr="00D2050E" w:rsidRDefault="00D2050E" w:rsidP="00D2050E">
      <w:pPr>
        <w:pStyle w:val="PR1"/>
        <w:rPr>
          <w:rFonts w:asciiTheme="minorBidi" w:hAnsiTheme="minorBidi"/>
        </w:rPr>
      </w:pPr>
      <w:r w:rsidRPr="00D2050E">
        <w:rPr>
          <w:rFonts w:asciiTheme="minorBidi" w:hAnsiTheme="minorBidi"/>
        </w:rPr>
        <w:t>This product is intended for indoor use only. Use outdoors may lead to product failure or personal injury.</w:t>
      </w:r>
    </w:p>
    <w:p w14:paraId="28AD0070" w14:textId="4AE66D3C" w:rsidR="006056E1" w:rsidRPr="00497525" w:rsidRDefault="006056E1" w:rsidP="00497525">
      <w:pPr>
        <w:pStyle w:val="ART"/>
        <w:rPr>
          <w:rFonts w:asciiTheme="minorBidi" w:hAnsiTheme="minorBidi"/>
        </w:rPr>
      </w:pPr>
      <w:r w:rsidRPr="00497525">
        <w:rPr>
          <w:rFonts w:asciiTheme="minorBidi" w:hAnsiTheme="minorBidi"/>
        </w:rPr>
        <w:t>WARRANTY</w:t>
      </w:r>
    </w:p>
    <w:p w14:paraId="7F39BB17" w14:textId="78841015" w:rsidR="006056E1" w:rsidRPr="00497525" w:rsidRDefault="006056E1" w:rsidP="0049140E">
      <w:pPr>
        <w:pStyle w:val="PR1"/>
        <w:rPr>
          <w:rFonts w:asciiTheme="minorBidi" w:hAnsiTheme="minorBidi"/>
        </w:rPr>
      </w:pPr>
      <w:r w:rsidRPr="00497525">
        <w:rPr>
          <w:rFonts w:asciiTheme="minorBidi" w:hAnsiTheme="minorBidi"/>
        </w:rPr>
        <w:t xml:space="preserve">Provide manufacturer’s </w:t>
      </w:r>
      <w:r w:rsidR="0049140E" w:rsidRPr="0049140E">
        <w:rPr>
          <w:rFonts w:asciiTheme="minorBidi" w:hAnsiTheme="minorBidi"/>
        </w:rPr>
        <w:t xml:space="preserve">limited </w:t>
      </w:r>
      <w:r w:rsidR="00756DCC">
        <w:rPr>
          <w:rFonts w:asciiTheme="minorBidi" w:hAnsiTheme="minorBidi"/>
          <w:lang w:val="en-US"/>
        </w:rPr>
        <w:t xml:space="preserve">lifetime </w:t>
      </w:r>
      <w:r w:rsidR="0049140E" w:rsidRPr="0049140E">
        <w:rPr>
          <w:rFonts w:asciiTheme="minorBidi" w:hAnsiTheme="minorBidi"/>
        </w:rPr>
        <w:t>warranty</w:t>
      </w:r>
      <w:r w:rsidRPr="00497525">
        <w:rPr>
          <w:rFonts w:asciiTheme="minorBidi" w:hAnsiTheme="minorBidi"/>
        </w:rPr>
        <w:t xml:space="preserve"> covering defects in materials and workmanship under normal use and service conditions.</w:t>
      </w:r>
    </w:p>
    <w:p w14:paraId="64CB4E26" w14:textId="45C0728C" w:rsidR="006056E1" w:rsidRPr="00D26F2C" w:rsidRDefault="006056E1" w:rsidP="00497525">
      <w:pPr>
        <w:pStyle w:val="PRT"/>
        <w:rPr>
          <w:rFonts w:asciiTheme="minorBidi" w:hAnsiTheme="minorBidi"/>
        </w:rPr>
      </w:pPr>
      <w:r w:rsidRPr="00D26F2C">
        <w:rPr>
          <w:rFonts w:asciiTheme="minorBidi" w:hAnsiTheme="minorBidi"/>
        </w:rPr>
        <w:t>PRODUCTS</w:t>
      </w:r>
    </w:p>
    <w:p w14:paraId="6681FE1D" w14:textId="45080E18" w:rsidR="006056E1" w:rsidRPr="00497525" w:rsidRDefault="00F61EE2" w:rsidP="00497525">
      <w:pPr>
        <w:pStyle w:val="ART"/>
        <w:rPr>
          <w:rFonts w:asciiTheme="minorBidi" w:hAnsiTheme="minorBidi"/>
        </w:rPr>
      </w:pPr>
      <w:r>
        <w:rPr>
          <w:rFonts w:asciiTheme="minorBidi" w:hAnsiTheme="minorBidi"/>
        </w:rPr>
        <w:t>MANUFACTURERS</w:t>
      </w:r>
    </w:p>
    <w:p w14:paraId="7905B6E0" w14:textId="4D59EE55" w:rsidR="006056E1" w:rsidRPr="00C9588E" w:rsidRDefault="006056E1" w:rsidP="00464A79">
      <w:pPr>
        <w:pStyle w:val="PR1"/>
        <w:rPr>
          <w:rFonts w:asciiTheme="minorBidi" w:hAnsiTheme="minorBidi"/>
        </w:rPr>
      </w:pPr>
      <w:r w:rsidRPr="00D26F2C">
        <w:rPr>
          <w:rFonts w:asciiTheme="minorBidi" w:hAnsiTheme="minorBidi"/>
        </w:rPr>
        <w:t>Basis-of-Design</w:t>
      </w:r>
      <w:r w:rsidR="00497525">
        <w:rPr>
          <w:rFonts w:asciiTheme="minorBidi" w:hAnsiTheme="minorBidi"/>
        </w:rPr>
        <w:t xml:space="preserve"> </w:t>
      </w:r>
      <w:r w:rsidRPr="00D26F2C">
        <w:rPr>
          <w:rFonts w:asciiTheme="minorBidi" w:hAnsiTheme="minorBidi"/>
        </w:rPr>
        <w:t>Product:</w:t>
      </w:r>
      <w:r w:rsidRPr="00D26F2C">
        <w:rPr>
          <w:rFonts w:asciiTheme="minorBidi" w:hAnsiTheme="minorBidi"/>
        </w:rPr>
        <w:br/>
        <w:t>Peerless-AV</w:t>
      </w:r>
      <w:r w:rsidR="0049140E" w:rsidRPr="00D26F2C">
        <w:rPr>
          <w:rFonts w:asciiTheme="minorBidi" w:hAnsiTheme="minorBidi"/>
        </w:rPr>
        <w:t>®</w:t>
      </w:r>
      <w:r w:rsidRPr="00D26F2C">
        <w:rPr>
          <w:rFonts w:asciiTheme="minorBidi" w:hAnsiTheme="minorBidi"/>
        </w:rPr>
        <w:t xml:space="preserve"> </w:t>
      </w:r>
      <w:r w:rsidR="008443E3">
        <w:rPr>
          <w:rFonts w:asciiTheme="minorBidi" w:hAnsiTheme="minorBidi"/>
        </w:rPr>
        <w:t>Paramount</w:t>
      </w:r>
      <w:r w:rsidR="006E044F" w:rsidRPr="00603097">
        <w:rPr>
          <w:rFonts w:asciiTheme="minorBidi" w:hAnsiTheme="minorBidi"/>
        </w:rPr>
        <w:t>™</w:t>
      </w:r>
      <w:r w:rsidRPr="00D26F2C">
        <w:rPr>
          <w:rFonts w:asciiTheme="minorBidi" w:hAnsiTheme="minorBidi"/>
        </w:rPr>
        <w:t xml:space="preserve"> </w:t>
      </w:r>
      <w:r w:rsidR="008443E3">
        <w:rPr>
          <w:rFonts w:asciiTheme="minorBidi" w:hAnsiTheme="minorBidi"/>
        </w:rPr>
        <w:t>Articulating</w:t>
      </w:r>
      <w:r w:rsidR="00464A79" w:rsidRPr="00464A79">
        <w:rPr>
          <w:rFonts w:asciiTheme="minorBidi" w:hAnsiTheme="minorBidi"/>
        </w:rPr>
        <w:t xml:space="preserve"> Wall Mount</w:t>
      </w:r>
      <w:r w:rsidR="009173F7">
        <w:rPr>
          <w:rFonts w:asciiTheme="minorBidi" w:hAnsiTheme="minorBidi"/>
        </w:rPr>
        <w:br/>
      </w:r>
      <w:r w:rsidRPr="00D26F2C">
        <w:rPr>
          <w:rFonts w:asciiTheme="minorBidi" w:hAnsiTheme="minorBidi"/>
        </w:rPr>
        <w:t>Model</w:t>
      </w:r>
      <w:r w:rsidR="008443E3">
        <w:rPr>
          <w:rFonts w:asciiTheme="minorBidi" w:hAnsiTheme="minorBidi"/>
        </w:rPr>
        <w:t>: PA762</w:t>
      </w:r>
      <w:r w:rsidR="009173F7">
        <w:rPr>
          <w:rFonts w:asciiTheme="minorBidi" w:hAnsiTheme="minorBidi"/>
        </w:rPr>
        <w:br/>
        <w:t>M</w:t>
      </w:r>
      <w:r w:rsidR="009173F7" w:rsidRPr="009173F7">
        <w:rPr>
          <w:rFonts w:asciiTheme="minorBidi" w:hAnsiTheme="minorBidi"/>
        </w:rPr>
        <w:t>anufactured by</w:t>
      </w:r>
      <w:r w:rsidR="009173F7">
        <w:rPr>
          <w:rFonts w:asciiTheme="minorBidi" w:hAnsiTheme="minorBidi"/>
        </w:rPr>
        <w:t xml:space="preserve"> Peerless-AV</w:t>
      </w:r>
      <w:r w:rsidR="0049140E" w:rsidRPr="00D26F2C">
        <w:rPr>
          <w:rFonts w:asciiTheme="minorBidi" w:hAnsiTheme="minorBidi"/>
        </w:rPr>
        <w:t>®</w:t>
      </w:r>
      <w:r w:rsidR="009173F7" w:rsidRPr="009173F7">
        <w:rPr>
          <w:rFonts w:asciiTheme="minorBidi" w:hAnsiTheme="minorBidi"/>
        </w:rPr>
        <w:t xml:space="preserve">, </w:t>
      </w:r>
      <w:r w:rsidR="009173F7">
        <w:rPr>
          <w:rFonts w:asciiTheme="minorBidi" w:hAnsiTheme="minorBidi"/>
        </w:rPr>
        <w:t>2300</w:t>
      </w:r>
      <w:r w:rsidR="009173F7" w:rsidRPr="009173F7">
        <w:rPr>
          <w:rFonts w:asciiTheme="minorBidi" w:hAnsiTheme="minorBidi"/>
        </w:rPr>
        <w:t xml:space="preserve"> </w:t>
      </w:r>
      <w:r w:rsidR="009173F7">
        <w:rPr>
          <w:rFonts w:asciiTheme="minorBidi" w:hAnsiTheme="minorBidi"/>
        </w:rPr>
        <w:t>White Oak Circle</w:t>
      </w:r>
      <w:r w:rsidR="009173F7" w:rsidRPr="009173F7">
        <w:rPr>
          <w:rFonts w:asciiTheme="minorBidi" w:hAnsiTheme="minorBidi"/>
        </w:rPr>
        <w:t xml:space="preserve">, </w:t>
      </w:r>
      <w:r w:rsidR="009173F7">
        <w:rPr>
          <w:rFonts w:asciiTheme="minorBidi" w:hAnsiTheme="minorBidi"/>
        </w:rPr>
        <w:t>Aurora</w:t>
      </w:r>
      <w:r w:rsidR="009173F7" w:rsidRPr="009173F7">
        <w:rPr>
          <w:rFonts w:asciiTheme="minorBidi" w:hAnsiTheme="minorBidi"/>
        </w:rPr>
        <w:t xml:space="preserve">, </w:t>
      </w:r>
      <w:r w:rsidR="009173F7">
        <w:rPr>
          <w:rFonts w:asciiTheme="minorBidi" w:hAnsiTheme="minorBidi"/>
        </w:rPr>
        <w:t>IL</w:t>
      </w:r>
      <w:r w:rsidR="009173F7" w:rsidRPr="009173F7">
        <w:rPr>
          <w:rFonts w:asciiTheme="minorBidi" w:hAnsiTheme="minorBidi"/>
        </w:rPr>
        <w:t xml:space="preserve"> </w:t>
      </w:r>
      <w:r w:rsidR="009173F7">
        <w:rPr>
          <w:rFonts w:asciiTheme="minorBidi" w:hAnsiTheme="minorBidi"/>
        </w:rPr>
        <w:t>60502</w:t>
      </w:r>
      <w:r w:rsidR="009173F7" w:rsidRPr="009173F7">
        <w:rPr>
          <w:rFonts w:asciiTheme="minorBidi" w:hAnsiTheme="minorBidi"/>
        </w:rPr>
        <w:t xml:space="preserve">; </w:t>
      </w:r>
      <w:r w:rsidR="009173F7">
        <w:rPr>
          <w:rFonts w:asciiTheme="minorBidi" w:hAnsiTheme="minorBidi"/>
        </w:rPr>
        <w:t>Phone</w:t>
      </w:r>
      <w:r w:rsidR="009173F7" w:rsidRPr="009173F7">
        <w:rPr>
          <w:rFonts w:asciiTheme="minorBidi" w:hAnsiTheme="minorBidi"/>
        </w:rPr>
        <w:t xml:space="preserve"> </w:t>
      </w:r>
      <w:r w:rsidR="009173F7">
        <w:rPr>
          <w:rFonts w:asciiTheme="minorBidi" w:hAnsiTheme="minorBidi"/>
        </w:rPr>
        <w:t>(800) 865-2112, (630) 375-5100</w:t>
      </w:r>
      <w:r w:rsidR="009173F7">
        <w:rPr>
          <w:rFonts w:asciiTheme="minorBidi" w:hAnsiTheme="minorBidi"/>
        </w:rPr>
        <w:br/>
        <w:t xml:space="preserve">Website: </w:t>
      </w:r>
      <w:hyperlink r:id="rId7" w:history="1">
        <w:r w:rsidR="00AB45AC">
          <w:rPr>
            <w:rStyle w:val="Hyperlink"/>
            <w:rFonts w:asciiTheme="minorBidi" w:hAnsiTheme="minorBidi"/>
          </w:rPr>
          <w:t>www.peerless-av.com</w:t>
        </w:r>
      </w:hyperlink>
    </w:p>
    <w:p w14:paraId="32368F67" w14:textId="3474F90A" w:rsidR="00C9588E" w:rsidRPr="00D26F2C" w:rsidRDefault="00C9588E" w:rsidP="00DB13F6">
      <w:pPr>
        <w:pStyle w:val="PR1"/>
        <w:rPr>
          <w:rFonts w:asciiTheme="minorBidi" w:hAnsiTheme="minorBidi"/>
        </w:rPr>
      </w:pPr>
      <w:r w:rsidRPr="00C9588E">
        <w:rPr>
          <w:rFonts w:asciiTheme="minorBidi" w:hAnsiTheme="minorBidi"/>
        </w:rPr>
        <w:t>Substitutions</w:t>
      </w:r>
      <w:r>
        <w:rPr>
          <w:rFonts w:asciiTheme="minorBidi" w:hAnsiTheme="minorBidi"/>
        </w:rPr>
        <w:t>:</w:t>
      </w:r>
      <w:r>
        <w:rPr>
          <w:rFonts w:asciiTheme="minorBidi" w:hAnsiTheme="minorBidi"/>
        </w:rPr>
        <w:br/>
      </w:r>
      <w:r w:rsidR="009A21D3" w:rsidRPr="009A21D3">
        <w:rPr>
          <w:rFonts w:asciiTheme="minorBidi" w:hAnsiTheme="minorBidi"/>
        </w:rPr>
        <w:t>Approved equal products shall meet or exceed all specified load capacities,</w:t>
      </w:r>
      <w:r w:rsidR="00713559">
        <w:rPr>
          <w:rFonts w:asciiTheme="minorBidi" w:hAnsiTheme="minorBidi"/>
        </w:rPr>
        <w:t xml:space="preserve"> </w:t>
      </w:r>
      <w:r w:rsidR="00713559" w:rsidRPr="00713559">
        <w:rPr>
          <w:rFonts w:asciiTheme="minorBidi" w:hAnsiTheme="minorBidi"/>
        </w:rPr>
        <w:t>VESA compatibility</w:t>
      </w:r>
      <w:r w:rsidR="00713559">
        <w:rPr>
          <w:rFonts w:asciiTheme="minorBidi" w:hAnsiTheme="minorBidi"/>
        </w:rPr>
        <w:t>,</w:t>
      </w:r>
      <w:r w:rsidR="0049140E">
        <w:rPr>
          <w:rFonts w:asciiTheme="minorBidi" w:hAnsiTheme="minorBidi"/>
        </w:rPr>
        <w:t xml:space="preserve"> </w:t>
      </w:r>
      <w:r w:rsidR="00DB13F6" w:rsidRPr="00DB13F6">
        <w:rPr>
          <w:rFonts w:asciiTheme="minorBidi" w:hAnsiTheme="minorBidi"/>
        </w:rPr>
        <w:t xml:space="preserve">articulation ranges, extension distances, swivel capabilities, tilt adjustment, cable management functionality, installation methods, compatibility </w:t>
      </w:r>
      <w:r w:rsidR="00DB13F6" w:rsidRPr="00DB13F6">
        <w:rPr>
          <w:rFonts w:asciiTheme="minorBidi" w:hAnsiTheme="minorBidi"/>
        </w:rPr>
        <w:lastRenderedPageBreak/>
        <w:t>requirements,</w:t>
      </w:r>
      <w:r w:rsidR="0049140E">
        <w:rPr>
          <w:rFonts w:asciiTheme="minorBidi" w:hAnsiTheme="minorBidi"/>
        </w:rPr>
        <w:t xml:space="preserve"> and</w:t>
      </w:r>
      <w:r w:rsidR="009A21D3" w:rsidRPr="009A21D3">
        <w:rPr>
          <w:rFonts w:asciiTheme="minorBidi" w:hAnsiTheme="minorBidi"/>
        </w:rPr>
        <w:t xml:space="preserve"> UL listing and installation requirements without requiring redesign of wall conditions</w:t>
      </w:r>
      <w:r w:rsidR="0049140E">
        <w:rPr>
          <w:rFonts w:asciiTheme="minorBidi" w:hAnsiTheme="minorBidi"/>
        </w:rPr>
        <w:t>,</w:t>
      </w:r>
      <w:r w:rsidR="009A21D3" w:rsidRPr="009A21D3">
        <w:rPr>
          <w:rFonts w:asciiTheme="minorBidi" w:hAnsiTheme="minorBidi"/>
        </w:rPr>
        <w:t xml:space="preserve"> structural reinforcement, </w:t>
      </w:r>
      <w:r w:rsidR="0049140E" w:rsidRPr="0049140E">
        <w:rPr>
          <w:rFonts w:asciiTheme="minorBidi" w:hAnsiTheme="minorBidi"/>
        </w:rPr>
        <w:t>or modification to accessories or mounting components</w:t>
      </w:r>
      <w:r w:rsidR="0049140E">
        <w:rPr>
          <w:rFonts w:asciiTheme="minorBidi" w:hAnsiTheme="minorBidi"/>
        </w:rPr>
        <w:t xml:space="preserve">, </w:t>
      </w:r>
      <w:r w:rsidR="009A21D3" w:rsidRPr="009A21D3">
        <w:rPr>
          <w:rFonts w:asciiTheme="minorBidi" w:hAnsiTheme="minorBidi"/>
        </w:rPr>
        <w:t>in accordance with Section 01 25 00.</w:t>
      </w:r>
    </w:p>
    <w:p w14:paraId="6B4598DF" w14:textId="4FCB542F" w:rsidR="006056E1" w:rsidRPr="00497525" w:rsidRDefault="006056E1" w:rsidP="00497525">
      <w:pPr>
        <w:pStyle w:val="ART"/>
        <w:rPr>
          <w:rFonts w:asciiTheme="minorBidi" w:hAnsiTheme="minorBidi"/>
        </w:rPr>
      </w:pPr>
      <w:r w:rsidRPr="00497525">
        <w:rPr>
          <w:rFonts w:asciiTheme="minorBidi" w:hAnsiTheme="minorBidi"/>
        </w:rPr>
        <w:t>PERFORMANCE REQUIREMENTS</w:t>
      </w:r>
    </w:p>
    <w:p w14:paraId="099AC727" w14:textId="4BED29D7" w:rsidR="00DD6889" w:rsidRDefault="00CF711F" w:rsidP="00DD6889">
      <w:pPr>
        <w:pStyle w:val="PR1"/>
        <w:rPr>
          <w:rFonts w:asciiTheme="minorBidi" w:hAnsiTheme="minorBidi"/>
        </w:rPr>
      </w:pPr>
      <w:r w:rsidRPr="00497525">
        <w:rPr>
          <w:rFonts w:asciiTheme="minorBidi" w:hAnsiTheme="minorBidi"/>
        </w:rPr>
        <w:t>Listing</w:t>
      </w:r>
      <w:r>
        <w:rPr>
          <w:rFonts w:asciiTheme="minorBidi" w:hAnsiTheme="minorBidi"/>
          <w:lang w:val="en-US"/>
        </w:rPr>
        <w:t>s</w:t>
      </w:r>
      <w:r w:rsidRPr="00497525">
        <w:rPr>
          <w:rFonts w:asciiTheme="minorBidi" w:hAnsiTheme="minorBidi"/>
        </w:rPr>
        <w:t>:</w:t>
      </w:r>
    </w:p>
    <w:p w14:paraId="27BFDCFB" w14:textId="7F59C408" w:rsidR="00DD6889" w:rsidRPr="00DD6889" w:rsidRDefault="00DD6889" w:rsidP="00DD6889">
      <w:pPr>
        <w:pStyle w:val="PR2"/>
        <w:rPr>
          <w:rFonts w:asciiTheme="minorBidi" w:hAnsiTheme="minorBidi"/>
        </w:rPr>
      </w:pPr>
      <w:r w:rsidRPr="00DD6889">
        <w:rPr>
          <w:rFonts w:asciiTheme="minorBidi" w:hAnsiTheme="minorBidi"/>
        </w:rPr>
        <w:t xml:space="preserve">UL Listed and labeled in compliance with UL 2442 </w:t>
      </w:r>
      <w:r>
        <w:rPr>
          <w:rFonts w:asciiTheme="minorBidi" w:hAnsiTheme="minorBidi"/>
        </w:rPr>
        <w:t>-</w:t>
      </w:r>
      <w:r w:rsidRPr="00DD6889">
        <w:rPr>
          <w:rFonts w:asciiTheme="minorBidi" w:hAnsiTheme="minorBidi"/>
        </w:rPr>
        <w:t xml:space="preserve"> Flat Panel Display Mounting Devices.</w:t>
      </w:r>
    </w:p>
    <w:p w14:paraId="30B53E2F" w14:textId="77777777" w:rsidR="00713559" w:rsidRDefault="00713559" w:rsidP="00713559">
      <w:pPr>
        <w:pStyle w:val="PR2"/>
        <w:rPr>
          <w:rFonts w:asciiTheme="minorBidi" w:hAnsiTheme="minorBidi"/>
        </w:rPr>
      </w:pPr>
      <w:r w:rsidRPr="00713559">
        <w:rPr>
          <w:rFonts w:asciiTheme="minorBidi" w:hAnsiTheme="minorBidi"/>
        </w:rPr>
        <w:t xml:space="preserve">Comply with applicable environmental and material compliance requirements, including RoHS and TAA compliance. </w:t>
      </w:r>
    </w:p>
    <w:p w14:paraId="6E3636EC" w14:textId="28ED4B38" w:rsidR="00713559" w:rsidRPr="00713559" w:rsidRDefault="00713559" w:rsidP="00713559">
      <w:pPr>
        <w:pStyle w:val="PR2"/>
        <w:rPr>
          <w:rFonts w:asciiTheme="minorBidi" w:hAnsiTheme="minorBidi"/>
        </w:rPr>
      </w:pPr>
      <w:r w:rsidRPr="00713559">
        <w:rPr>
          <w:rFonts w:asciiTheme="minorBidi" w:hAnsiTheme="minorBidi"/>
        </w:rPr>
        <w:t>Design tested to four (4) times the stated load capacity.</w:t>
      </w:r>
    </w:p>
    <w:p w14:paraId="27B7C69D" w14:textId="77777777" w:rsidR="00DD6889" w:rsidRPr="00DD6889" w:rsidRDefault="004D67A6" w:rsidP="00DD6889">
      <w:pPr>
        <w:pStyle w:val="PR1"/>
        <w:rPr>
          <w:rFonts w:asciiTheme="minorBidi" w:hAnsiTheme="minorBidi"/>
        </w:rPr>
      </w:pPr>
      <w:r w:rsidRPr="00DD6889">
        <w:rPr>
          <w:rFonts w:asciiTheme="minorBidi" w:hAnsiTheme="minorBidi"/>
        </w:rPr>
        <w:t xml:space="preserve">Acceptable Wall Substrates: </w:t>
      </w:r>
    </w:p>
    <w:p w14:paraId="2B0A99FA" w14:textId="2B9933CD" w:rsidR="00DD6889" w:rsidRPr="00DD6889" w:rsidRDefault="00DD6889" w:rsidP="00DD6889">
      <w:pPr>
        <w:pStyle w:val="PR2"/>
        <w:rPr>
          <w:rFonts w:asciiTheme="minorBidi" w:hAnsiTheme="minorBidi"/>
        </w:rPr>
      </w:pPr>
      <w:r w:rsidRPr="00DD6889">
        <w:rPr>
          <w:rFonts w:asciiTheme="minorBidi" w:hAnsiTheme="minorBidi"/>
        </w:rPr>
        <w:t>Wood studs: Minimum 2” × 4” nominal size. Do not install over gypsum board thicker than 5/8”.</w:t>
      </w:r>
    </w:p>
    <w:p w14:paraId="50C1DCF8" w14:textId="77777777" w:rsidR="00DD6889" w:rsidRPr="00DD6889" w:rsidRDefault="00DD6889" w:rsidP="00DD6889">
      <w:pPr>
        <w:pStyle w:val="PR2"/>
        <w:rPr>
          <w:rFonts w:asciiTheme="minorBidi" w:hAnsiTheme="minorBidi"/>
        </w:rPr>
      </w:pPr>
      <w:r w:rsidRPr="00DD6889">
        <w:rPr>
          <w:rFonts w:asciiTheme="minorBidi" w:hAnsiTheme="minorBidi"/>
        </w:rPr>
        <w:t>Solid concrete: Minimum 8” thick with a minimum compressive strength of 2,000 psi.</w:t>
      </w:r>
    </w:p>
    <w:p w14:paraId="45FC6822" w14:textId="5ADAEAE8" w:rsidR="004D67A6" w:rsidRPr="00DD6889" w:rsidRDefault="003A7047" w:rsidP="00DD6889">
      <w:pPr>
        <w:pStyle w:val="PR2"/>
        <w:rPr>
          <w:rFonts w:asciiTheme="minorBidi" w:hAnsiTheme="minorBidi"/>
        </w:rPr>
      </w:pPr>
      <w:r>
        <w:rPr>
          <w:rFonts w:asciiTheme="minorBidi" w:hAnsiTheme="minorBidi"/>
        </w:rPr>
        <w:t>Concrete masonry unit (CMU)</w:t>
      </w:r>
      <w:r w:rsidR="00DD6889" w:rsidRPr="00DD6889">
        <w:rPr>
          <w:rFonts w:asciiTheme="minorBidi" w:hAnsiTheme="minorBidi"/>
        </w:rPr>
        <w:t>: Must meet ASTM C-90 specifications with a minimum nominal width of 8”. Do not drill into mortar joints.</w:t>
      </w:r>
    </w:p>
    <w:p w14:paraId="6806999F" w14:textId="48D8447F" w:rsidR="006056E1" w:rsidRDefault="006056E1" w:rsidP="00497525">
      <w:pPr>
        <w:pStyle w:val="PR1"/>
        <w:rPr>
          <w:rFonts w:asciiTheme="minorBidi" w:hAnsiTheme="minorBidi"/>
        </w:rPr>
      </w:pPr>
      <w:r w:rsidRPr="00D26F2C">
        <w:rPr>
          <w:rFonts w:asciiTheme="minorBidi" w:hAnsiTheme="minorBidi"/>
        </w:rPr>
        <w:t>Load Capacity:</w:t>
      </w:r>
      <w:r w:rsidRPr="00D26F2C">
        <w:rPr>
          <w:rFonts w:asciiTheme="minorBidi" w:hAnsiTheme="minorBidi"/>
        </w:rPr>
        <w:br/>
        <w:t xml:space="preserve">Mounting system shall support a minimum static load of </w:t>
      </w:r>
      <w:r w:rsidR="00CF1105">
        <w:rPr>
          <w:rFonts w:asciiTheme="minorBidi" w:hAnsiTheme="minorBidi"/>
        </w:rPr>
        <w:t>15</w:t>
      </w:r>
      <w:r w:rsidR="00DB13F6">
        <w:rPr>
          <w:rFonts w:asciiTheme="minorBidi" w:hAnsiTheme="minorBidi"/>
        </w:rPr>
        <w:t>0</w:t>
      </w:r>
      <w:r w:rsidRPr="00D26F2C">
        <w:rPr>
          <w:rFonts w:asciiTheme="minorBidi" w:hAnsiTheme="minorBidi"/>
        </w:rPr>
        <w:t xml:space="preserve"> lb (</w:t>
      </w:r>
      <w:r w:rsidR="00DB13F6">
        <w:rPr>
          <w:rFonts w:asciiTheme="minorBidi" w:hAnsiTheme="minorBidi"/>
        </w:rPr>
        <w:t>68</w:t>
      </w:r>
      <w:r w:rsidRPr="00D26F2C">
        <w:rPr>
          <w:rFonts w:asciiTheme="minorBidi" w:hAnsiTheme="minorBidi"/>
        </w:rPr>
        <w:t xml:space="preserve"> kg) without permanent deformation or loss of structural integrity.</w:t>
      </w:r>
    </w:p>
    <w:p w14:paraId="60405748" w14:textId="2AFF2122" w:rsidR="006056E1" w:rsidRDefault="006056E1" w:rsidP="00497525">
      <w:pPr>
        <w:pStyle w:val="PR1"/>
        <w:rPr>
          <w:rFonts w:asciiTheme="minorBidi" w:hAnsiTheme="minorBidi"/>
        </w:rPr>
      </w:pPr>
      <w:r w:rsidRPr="00D26F2C">
        <w:rPr>
          <w:rFonts w:asciiTheme="minorBidi" w:hAnsiTheme="minorBidi"/>
        </w:rPr>
        <w:t>Display Size Range:</w:t>
      </w:r>
      <w:r w:rsidRPr="00D26F2C">
        <w:rPr>
          <w:rFonts w:asciiTheme="minorBidi" w:hAnsiTheme="minorBidi"/>
        </w:rPr>
        <w:br/>
        <w:t xml:space="preserve">Compatible with flat panel displays ranging from </w:t>
      </w:r>
      <w:r w:rsidR="00CF1105">
        <w:rPr>
          <w:rFonts w:asciiTheme="minorBidi" w:hAnsiTheme="minorBidi"/>
        </w:rPr>
        <w:t>3</w:t>
      </w:r>
      <w:r w:rsidRPr="00D26F2C">
        <w:rPr>
          <w:rFonts w:asciiTheme="minorBidi" w:hAnsiTheme="minorBidi"/>
        </w:rPr>
        <w:t xml:space="preserve">9 inches to </w:t>
      </w:r>
      <w:r w:rsidR="00DB13F6">
        <w:rPr>
          <w:rFonts w:asciiTheme="minorBidi" w:hAnsiTheme="minorBidi"/>
        </w:rPr>
        <w:t>90</w:t>
      </w:r>
      <w:r w:rsidRPr="00D26F2C">
        <w:rPr>
          <w:rFonts w:asciiTheme="minorBidi" w:hAnsiTheme="minorBidi"/>
        </w:rPr>
        <w:t xml:space="preserve"> inches or larger, subject to display weight and VESA mounting pattern compatibility.</w:t>
      </w:r>
    </w:p>
    <w:p w14:paraId="37B5E5AE" w14:textId="09EB6465" w:rsidR="00D2050E" w:rsidRPr="00D2050E" w:rsidRDefault="00E4547A" w:rsidP="00D2050E">
      <w:pPr>
        <w:pStyle w:val="PR1"/>
        <w:rPr>
          <w:rFonts w:asciiTheme="minorBidi" w:hAnsiTheme="minorBidi"/>
        </w:rPr>
      </w:pPr>
      <w:r w:rsidRPr="00D2050E">
        <w:rPr>
          <w:rFonts w:asciiTheme="minorBidi" w:hAnsiTheme="minorBidi"/>
        </w:rPr>
        <w:t>Mounting Pattern Compatibility:</w:t>
      </w:r>
    </w:p>
    <w:p w14:paraId="21821310" w14:textId="70EA5821" w:rsidR="00D2050E" w:rsidRPr="00D2050E" w:rsidRDefault="00DB13F6" w:rsidP="00DB13F6">
      <w:pPr>
        <w:pStyle w:val="PR2"/>
        <w:rPr>
          <w:rFonts w:asciiTheme="minorBidi" w:hAnsiTheme="minorBidi"/>
        </w:rPr>
      </w:pPr>
      <w:r w:rsidRPr="00DB13F6">
        <w:rPr>
          <w:rFonts w:asciiTheme="minorBidi" w:hAnsiTheme="minorBidi"/>
        </w:rPr>
        <w:t>Compatible with VESA® mounting patterns ranging from 200 × 100 mm up to 600 × 400 mm</w:t>
      </w:r>
      <w:r>
        <w:rPr>
          <w:rFonts w:asciiTheme="minorBidi" w:hAnsiTheme="minorBidi"/>
        </w:rPr>
        <w:t>.</w:t>
      </w:r>
      <w:r w:rsidR="00CF1105" w:rsidRPr="00D2050E">
        <w:rPr>
          <w:rFonts w:asciiTheme="minorBidi" w:hAnsiTheme="minorBidi"/>
        </w:rPr>
        <w:t xml:space="preserve"> </w:t>
      </w:r>
    </w:p>
    <w:p w14:paraId="0B96664B" w14:textId="70662AD1" w:rsidR="00DB13F6" w:rsidRPr="00DB13F6" w:rsidRDefault="00DB13F6" w:rsidP="00DB13F6">
      <w:pPr>
        <w:pStyle w:val="PR1"/>
        <w:rPr>
          <w:rFonts w:asciiTheme="minorBidi" w:hAnsiTheme="minorBidi"/>
        </w:rPr>
      </w:pPr>
      <w:r w:rsidRPr="00DB13F6">
        <w:rPr>
          <w:rFonts w:asciiTheme="minorBidi" w:hAnsiTheme="minorBidi"/>
        </w:rPr>
        <w:t>Articulation and Extension</w:t>
      </w:r>
    </w:p>
    <w:p w14:paraId="3D492C18" w14:textId="16F21D93" w:rsidR="00DB13F6" w:rsidRPr="008443E3" w:rsidRDefault="00DB13F6" w:rsidP="00DB13F6">
      <w:pPr>
        <w:pStyle w:val="PR2"/>
        <w:rPr>
          <w:rFonts w:asciiTheme="minorBidi" w:hAnsiTheme="minorBidi"/>
        </w:rPr>
      </w:pPr>
      <w:r w:rsidRPr="008443E3">
        <w:rPr>
          <w:rFonts w:asciiTheme="minorBidi" w:hAnsiTheme="minorBidi"/>
        </w:rPr>
        <w:t>Mounting system shall provide articulating arm functionality allowing extension of the display up to 21.32 inches (542 mm) from the wall surface.</w:t>
      </w:r>
    </w:p>
    <w:p w14:paraId="590B54B7" w14:textId="52477ED1" w:rsidR="00DB13F6" w:rsidRPr="008443E3" w:rsidRDefault="00DB13F6" w:rsidP="00DB13F6">
      <w:pPr>
        <w:pStyle w:val="PR2"/>
        <w:rPr>
          <w:rFonts w:asciiTheme="minorBidi" w:hAnsiTheme="minorBidi"/>
        </w:rPr>
      </w:pPr>
      <w:r w:rsidRPr="008443E3">
        <w:rPr>
          <w:rFonts w:asciiTheme="minorBidi" w:hAnsiTheme="minorBidi"/>
        </w:rPr>
        <w:t>Mounting system shall retract to approximately 3.00 inches (76 mm) from wall surface for a low-profile appearance when not extended.</w:t>
      </w:r>
    </w:p>
    <w:p w14:paraId="15EA76F6" w14:textId="6108A523" w:rsidR="00DB13F6" w:rsidRPr="008443E3" w:rsidRDefault="00DB13F6" w:rsidP="00DB13F6">
      <w:pPr>
        <w:pStyle w:val="PR2"/>
        <w:rPr>
          <w:rFonts w:asciiTheme="minorBidi" w:hAnsiTheme="minorBidi"/>
        </w:rPr>
      </w:pPr>
      <w:r w:rsidRPr="008443E3">
        <w:rPr>
          <w:rFonts w:asciiTheme="minorBidi" w:hAnsiTheme="minorBidi"/>
        </w:rPr>
        <w:t>Provide swivel adjustment capability up to ±90 degrees for flexible display positioning and viewing angle optimization.</w:t>
      </w:r>
    </w:p>
    <w:p w14:paraId="16AED7C1" w14:textId="7A4AD967" w:rsidR="006056E1" w:rsidRPr="00497525" w:rsidRDefault="00DB13F6" w:rsidP="00DB13F6">
      <w:pPr>
        <w:pStyle w:val="PR1"/>
        <w:rPr>
          <w:rFonts w:asciiTheme="minorBidi" w:hAnsiTheme="minorBidi"/>
        </w:rPr>
      </w:pPr>
      <w:r w:rsidRPr="00DB13F6">
        <w:rPr>
          <w:rFonts w:asciiTheme="minorBidi" w:hAnsiTheme="minorBidi"/>
        </w:rPr>
        <w:t>Tilt and Leveling</w:t>
      </w:r>
      <w:r w:rsidR="006056E1" w:rsidRPr="00497525">
        <w:rPr>
          <w:rFonts w:asciiTheme="minorBidi" w:hAnsiTheme="minorBidi"/>
        </w:rPr>
        <w:t>:</w:t>
      </w:r>
    </w:p>
    <w:p w14:paraId="59BDC29A" w14:textId="4679F3C0" w:rsidR="00DB13F6" w:rsidRPr="008443E3" w:rsidRDefault="00DB13F6" w:rsidP="00DB13F6">
      <w:pPr>
        <w:pStyle w:val="PR2"/>
        <w:rPr>
          <w:rFonts w:asciiTheme="minorBidi" w:hAnsiTheme="minorBidi"/>
        </w:rPr>
      </w:pPr>
      <w:r w:rsidRPr="008443E3">
        <w:rPr>
          <w:rFonts w:asciiTheme="minorBidi" w:hAnsiTheme="minorBidi"/>
        </w:rPr>
        <w:t xml:space="preserve">Provide adjustable tilt capability from </w:t>
      </w:r>
      <w:r w:rsidR="00D90107">
        <w:rPr>
          <w:rFonts w:asciiTheme="minorBidi" w:hAnsiTheme="minorBidi"/>
        </w:rPr>
        <w:t>+</w:t>
      </w:r>
      <w:r w:rsidR="00D90107" w:rsidRPr="00D90107">
        <w:rPr>
          <w:rFonts w:asciiTheme="minorBidi" w:hAnsiTheme="minorBidi"/>
        </w:rPr>
        <w:t xml:space="preserve">15° of forward tilt and </w:t>
      </w:r>
      <w:r w:rsidR="00D90107">
        <w:rPr>
          <w:rFonts w:asciiTheme="minorBidi" w:hAnsiTheme="minorBidi"/>
        </w:rPr>
        <w:t>-</w:t>
      </w:r>
      <w:r w:rsidR="00D90107" w:rsidRPr="00D90107">
        <w:rPr>
          <w:rFonts w:asciiTheme="minorBidi" w:hAnsiTheme="minorBidi"/>
        </w:rPr>
        <w:t>5° of backward tilt</w:t>
      </w:r>
      <w:r w:rsidRPr="008443E3">
        <w:rPr>
          <w:rFonts w:asciiTheme="minorBidi" w:hAnsiTheme="minorBidi"/>
        </w:rPr>
        <w:t xml:space="preserve"> for optimizing viewing angles and reducing glare.</w:t>
      </w:r>
    </w:p>
    <w:p w14:paraId="1C51F104" w14:textId="2C016120" w:rsidR="00DB13F6" w:rsidRPr="008443E3" w:rsidRDefault="00DB13F6" w:rsidP="00DB13F6">
      <w:pPr>
        <w:pStyle w:val="PR2"/>
        <w:rPr>
          <w:rFonts w:asciiTheme="minorBidi" w:hAnsiTheme="minorBidi"/>
        </w:rPr>
      </w:pPr>
      <w:r w:rsidRPr="008443E3">
        <w:rPr>
          <w:rFonts w:asciiTheme="minorBidi" w:hAnsiTheme="minorBidi"/>
        </w:rPr>
        <w:t>Tilt mechanism shall incorporate lockable tilt positioning utilizing a ratcheting adjustment handle.</w:t>
      </w:r>
    </w:p>
    <w:p w14:paraId="653F903C" w14:textId="4624E4C7" w:rsidR="00DB13F6" w:rsidRPr="008443E3" w:rsidRDefault="00DB13F6" w:rsidP="00DB13F6">
      <w:pPr>
        <w:pStyle w:val="PR2"/>
        <w:rPr>
          <w:rFonts w:asciiTheme="minorBidi" w:hAnsiTheme="minorBidi"/>
        </w:rPr>
      </w:pPr>
      <w:r w:rsidRPr="008443E3">
        <w:rPr>
          <w:rFonts w:asciiTheme="minorBidi" w:hAnsiTheme="minorBidi"/>
        </w:rPr>
        <w:lastRenderedPageBreak/>
        <w:t>Provide post-installation roll adjustment capability of ±5 degrees for display leveling after installation.</w:t>
      </w:r>
    </w:p>
    <w:p w14:paraId="7C3D9CD5" w14:textId="77C1EA1F" w:rsidR="00CF1105" w:rsidRPr="00CF1105" w:rsidRDefault="00603097" w:rsidP="00DB13F6">
      <w:pPr>
        <w:pStyle w:val="PR1"/>
        <w:rPr>
          <w:rFonts w:asciiTheme="minorBidi" w:hAnsiTheme="minorBidi"/>
        </w:rPr>
      </w:pPr>
      <w:r w:rsidRPr="00603097">
        <w:rPr>
          <w:rFonts w:asciiTheme="minorBidi" w:hAnsiTheme="minorBidi"/>
        </w:rPr>
        <w:t>Installation Features</w:t>
      </w:r>
      <w:r w:rsidR="00085A4C">
        <w:rPr>
          <w:rFonts w:asciiTheme="minorBidi" w:hAnsiTheme="minorBidi"/>
          <w:lang w:val="en-US"/>
        </w:rPr>
        <w:t>:</w:t>
      </w:r>
    </w:p>
    <w:p w14:paraId="229DC845" w14:textId="478711B1" w:rsidR="00603097" w:rsidRPr="00603097" w:rsidRDefault="00603097" w:rsidP="00603097">
      <w:pPr>
        <w:pStyle w:val="PR2"/>
        <w:rPr>
          <w:rFonts w:asciiTheme="minorBidi" w:hAnsiTheme="minorBidi"/>
        </w:rPr>
      </w:pPr>
      <w:r w:rsidRPr="00603097">
        <w:rPr>
          <w:rFonts w:asciiTheme="minorBidi" w:hAnsiTheme="minorBidi"/>
        </w:rPr>
        <w:t>Hook</w:t>
      </w:r>
      <w:r>
        <w:rPr>
          <w:rFonts w:asciiTheme="minorBidi" w:hAnsiTheme="minorBidi"/>
        </w:rPr>
        <w:t>-</w:t>
      </w:r>
      <w:r w:rsidRPr="00603097">
        <w:rPr>
          <w:rFonts w:asciiTheme="minorBidi" w:hAnsiTheme="minorBidi"/>
        </w:rPr>
        <w:t>and</w:t>
      </w:r>
      <w:r>
        <w:rPr>
          <w:rFonts w:asciiTheme="minorBidi" w:hAnsiTheme="minorBidi"/>
        </w:rPr>
        <w:t>-</w:t>
      </w:r>
      <w:r w:rsidRPr="00603097">
        <w:rPr>
          <w:rFonts w:asciiTheme="minorBidi" w:hAnsiTheme="minorBidi"/>
        </w:rPr>
        <w:t>Hang™ System: Display shall be installable by a single person via hook-and-hang method.</w:t>
      </w:r>
    </w:p>
    <w:p w14:paraId="59092637" w14:textId="50D26E55" w:rsidR="008443E3" w:rsidRPr="008443E3" w:rsidRDefault="008443E3" w:rsidP="008443E3">
      <w:pPr>
        <w:pStyle w:val="PR2"/>
        <w:rPr>
          <w:rFonts w:asciiTheme="minorBidi" w:hAnsiTheme="minorBidi"/>
        </w:rPr>
      </w:pPr>
      <w:r w:rsidRPr="008443E3">
        <w:rPr>
          <w:rFonts w:asciiTheme="minorBidi" w:hAnsiTheme="minorBidi"/>
        </w:rPr>
        <w:t>Provide integrated cable management system designed to protect, contain, and conceal cables within articulating arm assembly for a clean installation appearance.</w:t>
      </w:r>
    </w:p>
    <w:p w14:paraId="15BBE3A1" w14:textId="0BFB61CA" w:rsidR="008443E3" w:rsidRPr="008443E3" w:rsidRDefault="008443E3" w:rsidP="008443E3">
      <w:pPr>
        <w:pStyle w:val="PR2"/>
        <w:rPr>
          <w:rFonts w:asciiTheme="minorBidi" w:hAnsiTheme="minorBidi"/>
        </w:rPr>
      </w:pPr>
      <w:r w:rsidRPr="008443E3">
        <w:rPr>
          <w:rFonts w:asciiTheme="minorBidi" w:hAnsiTheme="minorBidi"/>
        </w:rPr>
        <w:t>Adaptor plate configuration shall minimize obstruction of display input, power, and connection locations.</w:t>
      </w:r>
    </w:p>
    <w:p w14:paraId="642F82AB" w14:textId="33852573" w:rsidR="008443E3" w:rsidRPr="008443E3" w:rsidRDefault="008443E3" w:rsidP="008443E3">
      <w:pPr>
        <w:pStyle w:val="PR2"/>
        <w:rPr>
          <w:rFonts w:asciiTheme="minorBidi" w:hAnsiTheme="minorBidi"/>
        </w:rPr>
      </w:pPr>
      <w:r w:rsidRPr="008443E3">
        <w:rPr>
          <w:rFonts w:asciiTheme="minorBidi" w:hAnsiTheme="minorBidi"/>
        </w:rPr>
        <w:t>Provide smooth articulating movement while maintaining structural stability throughout full extension and swivel range.</w:t>
      </w:r>
    </w:p>
    <w:p w14:paraId="26682C02" w14:textId="29DED21E" w:rsidR="00603097" w:rsidRPr="00603097" w:rsidRDefault="00603097" w:rsidP="008443E3">
      <w:pPr>
        <w:pStyle w:val="ART"/>
        <w:rPr>
          <w:rFonts w:asciiTheme="minorBidi" w:hAnsiTheme="minorBidi"/>
        </w:rPr>
      </w:pPr>
      <w:r w:rsidRPr="00603097">
        <w:rPr>
          <w:rFonts w:asciiTheme="minorBidi" w:hAnsiTheme="minorBidi"/>
        </w:rPr>
        <w:t>PRODUCT SPECIFICATIONS</w:t>
      </w:r>
    </w:p>
    <w:p w14:paraId="056D1B3A" w14:textId="77777777" w:rsidR="00603097" w:rsidRPr="00320AD6" w:rsidRDefault="00603097" w:rsidP="00320AD6">
      <w:pPr>
        <w:pStyle w:val="PR1"/>
        <w:rPr>
          <w:rFonts w:asciiTheme="minorBidi" w:hAnsiTheme="minorBidi"/>
        </w:rPr>
      </w:pPr>
      <w:r w:rsidRPr="00320AD6">
        <w:rPr>
          <w:rFonts w:asciiTheme="minorBidi" w:hAnsiTheme="minorBidi"/>
        </w:rPr>
        <w:t>Physical Dimensions:</w:t>
      </w:r>
    </w:p>
    <w:p w14:paraId="71FC3E6A" w14:textId="26E34C58" w:rsidR="00320AD6" w:rsidRPr="00320AD6" w:rsidRDefault="00320AD6" w:rsidP="00320AD6">
      <w:pPr>
        <w:pStyle w:val="PR2"/>
        <w:rPr>
          <w:rFonts w:asciiTheme="minorBidi" w:hAnsiTheme="minorBidi"/>
        </w:rPr>
      </w:pPr>
      <w:r w:rsidRPr="00320AD6">
        <w:rPr>
          <w:rFonts w:asciiTheme="minorBidi" w:hAnsiTheme="minorBidi"/>
        </w:rPr>
        <w:t xml:space="preserve">Overall Dimensions (W </w:t>
      </w:r>
      <w:r>
        <w:rPr>
          <w:rFonts w:asciiTheme="minorBidi" w:hAnsiTheme="minorBidi"/>
        </w:rPr>
        <w:t>x</w:t>
      </w:r>
      <w:r w:rsidRPr="00320AD6">
        <w:rPr>
          <w:rFonts w:asciiTheme="minorBidi" w:hAnsiTheme="minorBidi"/>
        </w:rPr>
        <w:t xml:space="preserve"> H </w:t>
      </w:r>
      <w:r>
        <w:rPr>
          <w:rFonts w:asciiTheme="minorBidi" w:hAnsiTheme="minorBidi"/>
        </w:rPr>
        <w:t>x</w:t>
      </w:r>
      <w:r w:rsidRPr="00320AD6">
        <w:rPr>
          <w:rFonts w:asciiTheme="minorBidi" w:hAnsiTheme="minorBidi"/>
        </w:rPr>
        <w:t xml:space="preserve"> D): </w:t>
      </w:r>
      <w:r w:rsidR="00D90107">
        <w:rPr>
          <w:rFonts w:asciiTheme="minorBidi" w:hAnsiTheme="minorBidi"/>
        </w:rPr>
        <w:t>24.38</w:t>
      </w:r>
      <w:r w:rsidRPr="00320AD6">
        <w:rPr>
          <w:rFonts w:asciiTheme="minorBidi" w:hAnsiTheme="minorBidi"/>
        </w:rPr>
        <w:t xml:space="preserve">” </w:t>
      </w:r>
      <w:r>
        <w:rPr>
          <w:rFonts w:asciiTheme="minorBidi" w:hAnsiTheme="minorBidi"/>
        </w:rPr>
        <w:t>x</w:t>
      </w:r>
      <w:r w:rsidRPr="00320AD6">
        <w:rPr>
          <w:rFonts w:asciiTheme="minorBidi" w:hAnsiTheme="minorBidi"/>
        </w:rPr>
        <w:t xml:space="preserve"> 16.</w:t>
      </w:r>
      <w:r w:rsidR="00D90107">
        <w:rPr>
          <w:rFonts w:asciiTheme="minorBidi" w:hAnsiTheme="minorBidi"/>
        </w:rPr>
        <w:t>75</w:t>
      </w:r>
      <w:r w:rsidRPr="00320AD6">
        <w:rPr>
          <w:rFonts w:asciiTheme="minorBidi" w:hAnsiTheme="minorBidi"/>
        </w:rPr>
        <w:t xml:space="preserve">” </w:t>
      </w:r>
      <w:r>
        <w:rPr>
          <w:rFonts w:asciiTheme="minorBidi" w:hAnsiTheme="minorBidi"/>
        </w:rPr>
        <w:t>x</w:t>
      </w:r>
      <w:r w:rsidRPr="00320AD6">
        <w:rPr>
          <w:rFonts w:asciiTheme="minorBidi" w:hAnsiTheme="minorBidi"/>
        </w:rPr>
        <w:t xml:space="preserve"> </w:t>
      </w:r>
      <w:r w:rsidR="00D90107">
        <w:rPr>
          <w:rFonts w:asciiTheme="minorBidi" w:hAnsiTheme="minorBidi"/>
        </w:rPr>
        <w:t>3</w:t>
      </w:r>
      <w:r w:rsidRPr="00320AD6">
        <w:rPr>
          <w:rFonts w:asciiTheme="minorBidi" w:hAnsiTheme="minorBidi"/>
        </w:rPr>
        <w:t>.</w:t>
      </w:r>
      <w:r w:rsidR="00D90107">
        <w:rPr>
          <w:rFonts w:asciiTheme="minorBidi" w:hAnsiTheme="minorBidi"/>
        </w:rPr>
        <w:t>0</w:t>
      </w:r>
      <w:r w:rsidRPr="00320AD6">
        <w:rPr>
          <w:rFonts w:asciiTheme="minorBidi" w:hAnsiTheme="minorBidi"/>
        </w:rPr>
        <w:t>0”</w:t>
      </w:r>
      <w:r w:rsidR="00D90107">
        <w:rPr>
          <w:rFonts w:asciiTheme="minorBidi" w:hAnsiTheme="minorBidi"/>
        </w:rPr>
        <w:t>-21.32”</w:t>
      </w:r>
      <w:r w:rsidRPr="00320AD6">
        <w:rPr>
          <w:rFonts w:asciiTheme="minorBidi" w:hAnsiTheme="minorBidi"/>
        </w:rPr>
        <w:t xml:space="preserve"> (</w:t>
      </w:r>
      <w:r w:rsidR="00D90107">
        <w:rPr>
          <w:rFonts w:asciiTheme="minorBidi" w:hAnsiTheme="minorBidi"/>
        </w:rPr>
        <w:t>619</w:t>
      </w:r>
      <w:r w:rsidRPr="00320AD6">
        <w:rPr>
          <w:rFonts w:asciiTheme="minorBidi" w:hAnsiTheme="minorBidi"/>
        </w:rPr>
        <w:t xml:space="preserve"> </w:t>
      </w:r>
      <w:r>
        <w:rPr>
          <w:rFonts w:asciiTheme="minorBidi" w:hAnsiTheme="minorBidi"/>
        </w:rPr>
        <w:t>x</w:t>
      </w:r>
      <w:r w:rsidRPr="00320AD6">
        <w:rPr>
          <w:rFonts w:asciiTheme="minorBidi" w:hAnsiTheme="minorBidi"/>
        </w:rPr>
        <w:t xml:space="preserve"> 42</w:t>
      </w:r>
      <w:r w:rsidR="00D90107">
        <w:rPr>
          <w:rFonts w:asciiTheme="minorBidi" w:hAnsiTheme="minorBidi"/>
        </w:rPr>
        <w:t>5</w:t>
      </w:r>
      <w:r w:rsidRPr="00320AD6">
        <w:rPr>
          <w:rFonts w:asciiTheme="minorBidi" w:hAnsiTheme="minorBidi"/>
        </w:rPr>
        <w:t xml:space="preserve"> </w:t>
      </w:r>
      <w:r>
        <w:rPr>
          <w:rFonts w:asciiTheme="minorBidi" w:hAnsiTheme="minorBidi"/>
        </w:rPr>
        <w:t>x</w:t>
      </w:r>
      <w:r w:rsidRPr="00320AD6">
        <w:rPr>
          <w:rFonts w:asciiTheme="minorBidi" w:hAnsiTheme="minorBidi"/>
        </w:rPr>
        <w:t xml:space="preserve"> </w:t>
      </w:r>
      <w:r w:rsidR="00D90107">
        <w:rPr>
          <w:rFonts w:asciiTheme="minorBidi" w:hAnsiTheme="minorBidi"/>
        </w:rPr>
        <w:t>76-542</w:t>
      </w:r>
      <w:r w:rsidRPr="00320AD6">
        <w:rPr>
          <w:rFonts w:asciiTheme="minorBidi" w:hAnsiTheme="minorBidi"/>
        </w:rPr>
        <w:t xml:space="preserve"> mm)</w:t>
      </w:r>
    </w:p>
    <w:p w14:paraId="74F360B1" w14:textId="68198C44" w:rsidR="00320AD6" w:rsidRPr="00320AD6" w:rsidRDefault="00320AD6" w:rsidP="00320AD6">
      <w:pPr>
        <w:pStyle w:val="PR2"/>
        <w:rPr>
          <w:rFonts w:asciiTheme="minorBidi" w:hAnsiTheme="minorBidi"/>
        </w:rPr>
      </w:pPr>
      <w:r w:rsidRPr="00320AD6">
        <w:rPr>
          <w:rFonts w:asciiTheme="minorBidi" w:hAnsiTheme="minorBidi"/>
        </w:rPr>
        <w:t xml:space="preserve">Product Weight: </w:t>
      </w:r>
      <w:r w:rsidR="00D90107">
        <w:rPr>
          <w:rFonts w:asciiTheme="minorBidi" w:hAnsiTheme="minorBidi"/>
        </w:rPr>
        <w:t>21.08</w:t>
      </w:r>
      <w:r w:rsidRPr="00320AD6">
        <w:rPr>
          <w:rFonts w:asciiTheme="minorBidi" w:hAnsiTheme="minorBidi"/>
        </w:rPr>
        <w:t xml:space="preserve"> lb (</w:t>
      </w:r>
      <w:r w:rsidR="00D90107">
        <w:rPr>
          <w:rFonts w:asciiTheme="minorBidi" w:hAnsiTheme="minorBidi"/>
        </w:rPr>
        <w:t>9.56</w:t>
      </w:r>
      <w:r w:rsidRPr="00320AD6">
        <w:rPr>
          <w:rFonts w:asciiTheme="minorBidi" w:hAnsiTheme="minorBidi"/>
        </w:rPr>
        <w:t xml:space="preserve"> kg)</w:t>
      </w:r>
    </w:p>
    <w:p w14:paraId="37D14DA1" w14:textId="1F5607C3" w:rsidR="00320AD6" w:rsidRPr="00320AD6" w:rsidRDefault="00320AD6" w:rsidP="00320AD6">
      <w:pPr>
        <w:pStyle w:val="PR2"/>
        <w:rPr>
          <w:rFonts w:asciiTheme="minorBidi" w:hAnsiTheme="minorBidi"/>
        </w:rPr>
      </w:pPr>
      <w:r w:rsidRPr="00320AD6">
        <w:rPr>
          <w:rFonts w:asciiTheme="minorBidi" w:hAnsiTheme="minorBidi"/>
        </w:rPr>
        <w:t>Load Capacity: 1</w:t>
      </w:r>
      <w:r w:rsidR="00D90107">
        <w:rPr>
          <w:rFonts w:asciiTheme="minorBidi" w:hAnsiTheme="minorBidi"/>
        </w:rPr>
        <w:t>50</w:t>
      </w:r>
      <w:r w:rsidRPr="00320AD6">
        <w:rPr>
          <w:rFonts w:asciiTheme="minorBidi" w:hAnsiTheme="minorBidi"/>
        </w:rPr>
        <w:t xml:space="preserve"> lb (</w:t>
      </w:r>
      <w:r w:rsidR="00D90107">
        <w:rPr>
          <w:rFonts w:asciiTheme="minorBidi" w:hAnsiTheme="minorBidi"/>
        </w:rPr>
        <w:t>68</w:t>
      </w:r>
      <w:r w:rsidRPr="00320AD6">
        <w:rPr>
          <w:rFonts w:asciiTheme="minorBidi" w:hAnsiTheme="minorBidi"/>
        </w:rPr>
        <w:t xml:space="preserve"> kg)</w:t>
      </w:r>
    </w:p>
    <w:p w14:paraId="5EC1A8DE" w14:textId="77777777" w:rsidR="00D90107" w:rsidRPr="00D90107" w:rsidRDefault="00D90107" w:rsidP="00D90107">
      <w:pPr>
        <w:pStyle w:val="PR2"/>
        <w:rPr>
          <w:rFonts w:asciiTheme="minorBidi" w:hAnsiTheme="minorBidi"/>
        </w:rPr>
      </w:pPr>
      <w:r w:rsidRPr="00D90107">
        <w:rPr>
          <w:rFonts w:asciiTheme="minorBidi" w:hAnsiTheme="minorBidi"/>
        </w:rPr>
        <w:t>Extension Range: 3.00” (76 mm) retracted to 21.32” (542 mm) fully extended</w:t>
      </w:r>
    </w:p>
    <w:p w14:paraId="46782583" w14:textId="6CA4000B" w:rsidR="00D90107" w:rsidRPr="00D90107" w:rsidRDefault="00D90107" w:rsidP="00D90107">
      <w:pPr>
        <w:pStyle w:val="PR2"/>
        <w:rPr>
          <w:rFonts w:asciiTheme="minorBidi" w:hAnsiTheme="minorBidi"/>
        </w:rPr>
      </w:pPr>
      <w:r w:rsidRPr="00D90107">
        <w:rPr>
          <w:rFonts w:asciiTheme="minorBidi" w:hAnsiTheme="minorBidi"/>
        </w:rPr>
        <w:t xml:space="preserve">Tilt Range: +15° forward / </w:t>
      </w:r>
      <w:r>
        <w:rPr>
          <w:rFonts w:asciiTheme="minorBidi" w:hAnsiTheme="minorBidi"/>
        </w:rPr>
        <w:t>-</w:t>
      </w:r>
      <w:r w:rsidRPr="00D90107">
        <w:rPr>
          <w:rFonts w:asciiTheme="minorBidi" w:hAnsiTheme="minorBidi"/>
        </w:rPr>
        <w:t>5° backward, lockable ratcheting handle</w:t>
      </w:r>
    </w:p>
    <w:p w14:paraId="0A43FCC4" w14:textId="77777777" w:rsidR="00D90107" w:rsidRPr="00D90107" w:rsidRDefault="00D90107" w:rsidP="00D90107">
      <w:pPr>
        <w:pStyle w:val="PR2"/>
        <w:rPr>
          <w:rFonts w:asciiTheme="minorBidi" w:hAnsiTheme="minorBidi"/>
        </w:rPr>
      </w:pPr>
      <w:r w:rsidRPr="00D90107">
        <w:rPr>
          <w:rFonts w:asciiTheme="minorBidi" w:hAnsiTheme="minorBidi"/>
        </w:rPr>
        <w:t>Swivel (Pan) Range: ±90° horizontal rotation</w:t>
      </w:r>
    </w:p>
    <w:p w14:paraId="6D44AD70" w14:textId="77777777" w:rsidR="00D90107" w:rsidRPr="00D90107" w:rsidRDefault="00D90107" w:rsidP="00D90107">
      <w:pPr>
        <w:pStyle w:val="PR2"/>
        <w:rPr>
          <w:rFonts w:asciiTheme="minorBidi" w:hAnsiTheme="minorBidi"/>
        </w:rPr>
      </w:pPr>
      <w:r w:rsidRPr="00D90107">
        <w:rPr>
          <w:rFonts w:asciiTheme="minorBidi" w:hAnsiTheme="minorBidi"/>
        </w:rPr>
        <w:t>Roll Range: ±5° for post-installation leveling</w:t>
      </w:r>
    </w:p>
    <w:p w14:paraId="7EBE9167" w14:textId="7A39A204" w:rsidR="00D90107" w:rsidRPr="00D90107" w:rsidRDefault="00D90107" w:rsidP="00D90107">
      <w:pPr>
        <w:pStyle w:val="PR2"/>
        <w:rPr>
          <w:rFonts w:asciiTheme="minorBidi" w:hAnsiTheme="minorBidi"/>
        </w:rPr>
      </w:pPr>
      <w:r w:rsidRPr="00D90107">
        <w:rPr>
          <w:rFonts w:asciiTheme="minorBidi" w:hAnsiTheme="minorBidi"/>
        </w:rPr>
        <w:t xml:space="preserve">Min VESA Pattern: 200 </w:t>
      </w:r>
      <w:r>
        <w:rPr>
          <w:rFonts w:asciiTheme="minorBidi" w:hAnsiTheme="minorBidi"/>
        </w:rPr>
        <w:t>x</w:t>
      </w:r>
      <w:r w:rsidRPr="00D90107">
        <w:rPr>
          <w:rFonts w:asciiTheme="minorBidi" w:hAnsiTheme="minorBidi"/>
        </w:rPr>
        <w:t xml:space="preserve"> 100 mm</w:t>
      </w:r>
    </w:p>
    <w:p w14:paraId="6FDD1606" w14:textId="6C68011B" w:rsidR="00D90107" w:rsidRPr="00D90107" w:rsidRDefault="00D90107" w:rsidP="00D90107">
      <w:pPr>
        <w:pStyle w:val="PR2"/>
        <w:rPr>
          <w:rFonts w:asciiTheme="minorBidi" w:hAnsiTheme="minorBidi"/>
        </w:rPr>
      </w:pPr>
      <w:r w:rsidRPr="00D90107">
        <w:rPr>
          <w:rFonts w:asciiTheme="minorBidi" w:hAnsiTheme="minorBidi"/>
        </w:rPr>
        <w:t xml:space="preserve">Max VESA Pattern: 600 </w:t>
      </w:r>
      <w:r>
        <w:rPr>
          <w:rFonts w:asciiTheme="minorBidi" w:hAnsiTheme="minorBidi"/>
        </w:rPr>
        <w:t>x</w:t>
      </w:r>
      <w:r w:rsidRPr="00D90107">
        <w:rPr>
          <w:rFonts w:asciiTheme="minorBidi" w:hAnsiTheme="minorBidi"/>
        </w:rPr>
        <w:t xml:space="preserve"> 400 mm (23.62” </w:t>
      </w:r>
      <w:r>
        <w:rPr>
          <w:rFonts w:asciiTheme="minorBidi" w:hAnsiTheme="minorBidi"/>
        </w:rPr>
        <w:t>x</w:t>
      </w:r>
      <w:r w:rsidRPr="00D90107">
        <w:rPr>
          <w:rFonts w:asciiTheme="minorBidi" w:hAnsiTheme="minorBidi"/>
        </w:rPr>
        <w:t xml:space="preserve"> 15.75”)</w:t>
      </w:r>
    </w:p>
    <w:p w14:paraId="0FA2DCE4" w14:textId="77777777" w:rsidR="00D90107" w:rsidRPr="00D90107" w:rsidRDefault="00D90107" w:rsidP="00D90107">
      <w:pPr>
        <w:pStyle w:val="PR2"/>
        <w:rPr>
          <w:rFonts w:asciiTheme="minorBidi" w:hAnsiTheme="minorBidi"/>
        </w:rPr>
      </w:pPr>
      <w:r w:rsidRPr="00D90107">
        <w:rPr>
          <w:rFonts w:asciiTheme="minorBidi" w:hAnsiTheme="minorBidi"/>
        </w:rPr>
        <w:t>Min Clearance (center to display bottom): 24.6” (626 mm)</w:t>
      </w:r>
    </w:p>
    <w:p w14:paraId="7600E247" w14:textId="77777777" w:rsidR="00D90107" w:rsidRPr="00D90107" w:rsidRDefault="00D90107" w:rsidP="00D90107">
      <w:pPr>
        <w:pStyle w:val="PR2"/>
        <w:rPr>
          <w:rFonts w:asciiTheme="minorBidi" w:hAnsiTheme="minorBidi"/>
        </w:rPr>
      </w:pPr>
      <w:r w:rsidRPr="00D90107">
        <w:rPr>
          <w:rFonts w:asciiTheme="minorBidi" w:hAnsiTheme="minorBidi"/>
        </w:rPr>
        <w:t>Finish: Scratch-resistant fused epoxy, gloss black</w:t>
      </w:r>
    </w:p>
    <w:p w14:paraId="4243AF89" w14:textId="406E0FBD" w:rsidR="00D90107" w:rsidRPr="00D90107" w:rsidRDefault="00D90107" w:rsidP="00D90107">
      <w:pPr>
        <w:pStyle w:val="PR2"/>
        <w:rPr>
          <w:rFonts w:asciiTheme="minorBidi" w:hAnsiTheme="minorBidi"/>
        </w:rPr>
      </w:pPr>
      <w:r w:rsidRPr="00D90107">
        <w:rPr>
          <w:rFonts w:asciiTheme="minorBidi" w:hAnsiTheme="minorBidi"/>
        </w:rPr>
        <w:t xml:space="preserve">Warranty: Limited </w:t>
      </w:r>
      <w:r w:rsidR="00756DCC">
        <w:rPr>
          <w:rFonts w:asciiTheme="minorBidi" w:hAnsiTheme="minorBidi"/>
          <w:lang w:val="en-US"/>
        </w:rPr>
        <w:t>Lifetime</w:t>
      </w:r>
      <w:r w:rsidRPr="00D90107">
        <w:rPr>
          <w:rFonts w:asciiTheme="minorBidi" w:hAnsiTheme="minorBidi"/>
        </w:rPr>
        <w:t xml:space="preserve"> Warranty</w:t>
      </w:r>
    </w:p>
    <w:p w14:paraId="349CC80A" w14:textId="7C00B599" w:rsidR="00603097" w:rsidRPr="00603097" w:rsidRDefault="00603097" w:rsidP="00D90107">
      <w:pPr>
        <w:pStyle w:val="PR1"/>
        <w:rPr>
          <w:rFonts w:asciiTheme="minorBidi" w:hAnsiTheme="minorBidi"/>
        </w:rPr>
      </w:pPr>
      <w:r w:rsidRPr="00603097">
        <w:rPr>
          <w:rFonts w:asciiTheme="minorBidi" w:hAnsiTheme="minorBidi"/>
        </w:rPr>
        <w:t>Package Specifications:</w:t>
      </w:r>
    </w:p>
    <w:p w14:paraId="7DB3001F" w14:textId="45F9F94D" w:rsidR="00603097" w:rsidRPr="00603097" w:rsidRDefault="00603097" w:rsidP="00603097">
      <w:pPr>
        <w:pStyle w:val="PR2"/>
        <w:rPr>
          <w:rFonts w:asciiTheme="minorBidi" w:hAnsiTheme="minorBidi"/>
        </w:rPr>
      </w:pPr>
      <w:r w:rsidRPr="00603097">
        <w:rPr>
          <w:rFonts w:asciiTheme="minorBidi" w:hAnsiTheme="minorBidi"/>
        </w:rPr>
        <w:t xml:space="preserve">Package Dimensions (W </w:t>
      </w:r>
      <w:r w:rsidR="0091758D">
        <w:rPr>
          <w:rFonts w:asciiTheme="minorBidi" w:hAnsiTheme="minorBidi"/>
        </w:rPr>
        <w:t>x</w:t>
      </w:r>
      <w:r w:rsidRPr="00603097">
        <w:rPr>
          <w:rFonts w:asciiTheme="minorBidi" w:hAnsiTheme="minorBidi"/>
        </w:rPr>
        <w:t xml:space="preserve"> H </w:t>
      </w:r>
      <w:r w:rsidR="0091758D">
        <w:rPr>
          <w:rFonts w:asciiTheme="minorBidi" w:hAnsiTheme="minorBidi"/>
        </w:rPr>
        <w:t>x</w:t>
      </w:r>
      <w:r w:rsidRPr="00603097">
        <w:rPr>
          <w:rFonts w:asciiTheme="minorBidi" w:hAnsiTheme="minorBidi"/>
        </w:rPr>
        <w:t xml:space="preserve"> D): </w:t>
      </w:r>
      <w:r w:rsidR="00240CA3">
        <w:rPr>
          <w:rFonts w:asciiTheme="minorBidi" w:hAnsiTheme="minorBidi"/>
        </w:rPr>
        <w:t>27.31</w:t>
      </w:r>
      <w:r w:rsidRPr="00603097">
        <w:rPr>
          <w:rFonts w:asciiTheme="minorBidi" w:hAnsiTheme="minorBidi"/>
        </w:rPr>
        <w:t xml:space="preserve">” </w:t>
      </w:r>
      <w:r w:rsidR="0091758D">
        <w:rPr>
          <w:rFonts w:asciiTheme="minorBidi" w:hAnsiTheme="minorBidi"/>
        </w:rPr>
        <w:t>x</w:t>
      </w:r>
      <w:r w:rsidRPr="00603097">
        <w:rPr>
          <w:rFonts w:asciiTheme="minorBidi" w:hAnsiTheme="minorBidi"/>
        </w:rPr>
        <w:t xml:space="preserve"> </w:t>
      </w:r>
      <w:r w:rsidR="00240CA3">
        <w:rPr>
          <w:rFonts w:asciiTheme="minorBidi" w:hAnsiTheme="minorBidi"/>
        </w:rPr>
        <w:t>3.50</w:t>
      </w:r>
      <w:r w:rsidRPr="00603097">
        <w:rPr>
          <w:rFonts w:asciiTheme="minorBidi" w:hAnsiTheme="minorBidi"/>
        </w:rPr>
        <w:t xml:space="preserve">” </w:t>
      </w:r>
      <w:r w:rsidR="0091758D">
        <w:rPr>
          <w:rFonts w:asciiTheme="minorBidi" w:hAnsiTheme="minorBidi"/>
        </w:rPr>
        <w:t>x</w:t>
      </w:r>
      <w:r w:rsidRPr="00603097">
        <w:rPr>
          <w:rFonts w:asciiTheme="minorBidi" w:hAnsiTheme="minorBidi"/>
        </w:rPr>
        <w:t xml:space="preserve"> </w:t>
      </w:r>
      <w:r w:rsidR="00240CA3">
        <w:rPr>
          <w:rFonts w:asciiTheme="minorBidi" w:hAnsiTheme="minorBidi"/>
        </w:rPr>
        <w:t>16.50</w:t>
      </w:r>
      <w:r w:rsidRPr="00603097">
        <w:rPr>
          <w:rFonts w:asciiTheme="minorBidi" w:hAnsiTheme="minorBidi"/>
        </w:rPr>
        <w:t>” (</w:t>
      </w:r>
      <w:r w:rsidR="00240CA3">
        <w:rPr>
          <w:rFonts w:asciiTheme="minorBidi" w:hAnsiTheme="minorBidi"/>
        </w:rPr>
        <w:t>694</w:t>
      </w:r>
      <w:r w:rsidRPr="00603097">
        <w:rPr>
          <w:rFonts w:asciiTheme="minorBidi" w:hAnsiTheme="minorBidi"/>
        </w:rPr>
        <w:t xml:space="preserve"> </w:t>
      </w:r>
      <w:r w:rsidR="0091758D">
        <w:rPr>
          <w:rFonts w:asciiTheme="minorBidi" w:hAnsiTheme="minorBidi"/>
        </w:rPr>
        <w:t>x</w:t>
      </w:r>
      <w:r w:rsidRPr="00603097">
        <w:rPr>
          <w:rFonts w:asciiTheme="minorBidi" w:hAnsiTheme="minorBidi"/>
        </w:rPr>
        <w:t xml:space="preserve"> </w:t>
      </w:r>
      <w:r w:rsidR="00240CA3">
        <w:rPr>
          <w:rFonts w:asciiTheme="minorBidi" w:hAnsiTheme="minorBidi"/>
        </w:rPr>
        <w:t>89</w:t>
      </w:r>
      <w:r w:rsidRPr="00603097">
        <w:rPr>
          <w:rFonts w:asciiTheme="minorBidi" w:hAnsiTheme="minorBidi"/>
        </w:rPr>
        <w:t xml:space="preserve"> </w:t>
      </w:r>
      <w:r w:rsidR="0091758D">
        <w:rPr>
          <w:rFonts w:asciiTheme="minorBidi" w:hAnsiTheme="minorBidi"/>
        </w:rPr>
        <w:t>x</w:t>
      </w:r>
      <w:r w:rsidRPr="00603097">
        <w:rPr>
          <w:rFonts w:asciiTheme="minorBidi" w:hAnsiTheme="minorBidi"/>
        </w:rPr>
        <w:t xml:space="preserve"> </w:t>
      </w:r>
      <w:r w:rsidR="00240CA3">
        <w:rPr>
          <w:rFonts w:asciiTheme="minorBidi" w:hAnsiTheme="minorBidi"/>
        </w:rPr>
        <w:t>419</w:t>
      </w:r>
      <w:r w:rsidRPr="00603097">
        <w:rPr>
          <w:rFonts w:asciiTheme="minorBidi" w:hAnsiTheme="minorBidi"/>
        </w:rPr>
        <w:t xml:space="preserve"> mm)</w:t>
      </w:r>
    </w:p>
    <w:p w14:paraId="571892F5" w14:textId="1B3719EE" w:rsidR="00603097" w:rsidRPr="00603097" w:rsidRDefault="00603097" w:rsidP="00603097">
      <w:pPr>
        <w:pStyle w:val="PR2"/>
        <w:rPr>
          <w:rFonts w:asciiTheme="minorBidi" w:hAnsiTheme="minorBidi"/>
        </w:rPr>
      </w:pPr>
      <w:r w:rsidRPr="00603097">
        <w:rPr>
          <w:rFonts w:asciiTheme="minorBidi" w:hAnsiTheme="minorBidi"/>
        </w:rPr>
        <w:t>Package Ship Weight:</w:t>
      </w:r>
      <w:r w:rsidR="00240CA3">
        <w:rPr>
          <w:rFonts w:asciiTheme="minorBidi" w:hAnsiTheme="minorBidi"/>
        </w:rPr>
        <w:t xml:space="preserve"> 24.40</w:t>
      </w:r>
      <w:r w:rsidRPr="00603097">
        <w:rPr>
          <w:rFonts w:asciiTheme="minorBidi" w:hAnsiTheme="minorBidi"/>
        </w:rPr>
        <w:t xml:space="preserve"> lb (</w:t>
      </w:r>
      <w:r w:rsidR="00240CA3">
        <w:rPr>
          <w:rFonts w:asciiTheme="minorBidi" w:hAnsiTheme="minorBidi"/>
        </w:rPr>
        <w:t>11.07</w:t>
      </w:r>
      <w:r w:rsidRPr="00603097">
        <w:rPr>
          <w:rFonts w:asciiTheme="minorBidi" w:hAnsiTheme="minorBidi"/>
        </w:rPr>
        <w:t xml:space="preserve"> kg)</w:t>
      </w:r>
      <w:bookmarkStart w:id="0" w:name="_GoBack"/>
      <w:bookmarkEnd w:id="0"/>
    </w:p>
    <w:p w14:paraId="64CA97D8" w14:textId="0A22F6E3" w:rsidR="00603097" w:rsidRPr="00603097" w:rsidRDefault="00603097" w:rsidP="00603097">
      <w:pPr>
        <w:pStyle w:val="PR2"/>
        <w:rPr>
          <w:rFonts w:asciiTheme="minorBidi" w:hAnsiTheme="minorBidi"/>
        </w:rPr>
      </w:pPr>
      <w:r w:rsidRPr="00603097">
        <w:rPr>
          <w:rFonts w:asciiTheme="minorBidi" w:hAnsiTheme="minorBidi"/>
        </w:rPr>
        <w:t xml:space="preserve">Package UPC: </w:t>
      </w:r>
      <w:r w:rsidR="00320AD6">
        <w:rPr>
          <w:rFonts w:asciiTheme="minorBidi" w:hAnsiTheme="minorBidi"/>
        </w:rPr>
        <w:t>7</w:t>
      </w:r>
      <w:r w:rsidR="00240CA3">
        <w:rPr>
          <w:rFonts w:asciiTheme="minorBidi" w:hAnsiTheme="minorBidi"/>
        </w:rPr>
        <w:t>35029304890</w:t>
      </w:r>
    </w:p>
    <w:p w14:paraId="11610CD8" w14:textId="5C9F832A" w:rsidR="00603097" w:rsidRPr="00603097" w:rsidRDefault="00603097" w:rsidP="00603097">
      <w:pPr>
        <w:pStyle w:val="PR2"/>
        <w:rPr>
          <w:rFonts w:asciiTheme="minorBidi" w:hAnsiTheme="minorBidi"/>
        </w:rPr>
      </w:pPr>
      <w:r w:rsidRPr="00603097">
        <w:rPr>
          <w:rFonts w:asciiTheme="minorBidi" w:hAnsiTheme="minorBidi"/>
        </w:rPr>
        <w:t>Package Contents: Wall mount, wall and display installation hardware,</w:t>
      </w:r>
      <w:r w:rsidR="00240CA3">
        <w:rPr>
          <w:rFonts w:asciiTheme="minorBidi" w:hAnsiTheme="minorBidi"/>
        </w:rPr>
        <w:t xml:space="preserve"> </w:t>
      </w:r>
      <w:r w:rsidRPr="00603097">
        <w:rPr>
          <w:rFonts w:asciiTheme="minorBidi" w:hAnsiTheme="minorBidi"/>
        </w:rPr>
        <w:t>installation instructions</w:t>
      </w:r>
    </w:p>
    <w:p w14:paraId="68B4A1A8" w14:textId="77777777" w:rsidR="00603097" w:rsidRPr="00603097" w:rsidRDefault="00603097" w:rsidP="00603097">
      <w:pPr>
        <w:pStyle w:val="PR1"/>
        <w:rPr>
          <w:rFonts w:asciiTheme="minorBidi" w:hAnsiTheme="minorBidi"/>
        </w:rPr>
      </w:pPr>
      <w:r w:rsidRPr="00603097">
        <w:rPr>
          <w:rFonts w:asciiTheme="minorBidi" w:hAnsiTheme="minorBidi"/>
        </w:rPr>
        <w:t>Included Hardware:</w:t>
      </w:r>
    </w:p>
    <w:p w14:paraId="086AF2E2" w14:textId="0B6C153D" w:rsidR="00E6269D" w:rsidRPr="00E6269D" w:rsidRDefault="00E6269D" w:rsidP="00E6269D">
      <w:pPr>
        <w:pStyle w:val="PR2"/>
        <w:rPr>
          <w:rFonts w:asciiTheme="minorBidi" w:hAnsiTheme="minorBidi"/>
        </w:rPr>
      </w:pPr>
      <w:r w:rsidRPr="00E6269D">
        <w:rPr>
          <w:rFonts w:asciiTheme="minorBidi" w:hAnsiTheme="minorBidi"/>
        </w:rPr>
        <w:lastRenderedPageBreak/>
        <w:t xml:space="preserve">Includes manufacturer-provided wall and display </w:t>
      </w:r>
      <w:r w:rsidR="008D0955">
        <w:rPr>
          <w:rFonts w:asciiTheme="minorBidi" w:hAnsiTheme="minorBidi"/>
        </w:rPr>
        <w:t>mounting</w:t>
      </w:r>
      <w:r w:rsidRPr="00E6269D">
        <w:rPr>
          <w:rFonts w:asciiTheme="minorBidi" w:hAnsiTheme="minorBidi"/>
        </w:rPr>
        <w:t xml:space="preserve"> hardware required for complete installation.</w:t>
      </w:r>
    </w:p>
    <w:p w14:paraId="3763F567" w14:textId="724CD3EC" w:rsidR="006056E1" w:rsidRPr="00497525" w:rsidRDefault="006056E1" w:rsidP="00603097">
      <w:pPr>
        <w:pStyle w:val="ART"/>
        <w:rPr>
          <w:rFonts w:asciiTheme="minorBidi" w:hAnsiTheme="minorBidi"/>
        </w:rPr>
      </w:pPr>
      <w:r w:rsidRPr="00497525">
        <w:rPr>
          <w:rFonts w:asciiTheme="minorBidi" w:hAnsiTheme="minorBidi"/>
        </w:rPr>
        <w:t>MATERIALS AND FINISH</w:t>
      </w:r>
    </w:p>
    <w:p w14:paraId="10CA3C2C" w14:textId="697DF85D" w:rsidR="006056E1" w:rsidRPr="00D26F2C" w:rsidRDefault="006056E1" w:rsidP="00497525">
      <w:pPr>
        <w:pStyle w:val="PR1"/>
        <w:rPr>
          <w:rFonts w:asciiTheme="minorBidi" w:hAnsiTheme="minorBidi"/>
        </w:rPr>
      </w:pPr>
      <w:r w:rsidRPr="00D26F2C">
        <w:rPr>
          <w:rFonts w:asciiTheme="minorBidi" w:hAnsiTheme="minorBidi"/>
        </w:rPr>
        <w:t>Structural components shall be fabricated from heavy-duty steel suitable for supporting specified loads.</w:t>
      </w:r>
    </w:p>
    <w:p w14:paraId="14F0D30B" w14:textId="2B80E701" w:rsidR="00CF1105" w:rsidRDefault="00CF1105" w:rsidP="00CF1105">
      <w:pPr>
        <w:pStyle w:val="PR1"/>
        <w:rPr>
          <w:rFonts w:asciiTheme="minorBidi" w:hAnsiTheme="minorBidi"/>
        </w:rPr>
      </w:pPr>
      <w:r w:rsidRPr="00CF1105">
        <w:rPr>
          <w:rFonts w:asciiTheme="minorBidi" w:hAnsiTheme="minorBidi"/>
        </w:rPr>
        <w:t>Finish shall be manufacturer’s standard scratch-resistant fused epoxy coating.</w:t>
      </w:r>
    </w:p>
    <w:p w14:paraId="45B46561" w14:textId="2FC09851" w:rsidR="00CF1105" w:rsidRPr="00D26F2C" w:rsidRDefault="00CF1105" w:rsidP="00CF1105">
      <w:pPr>
        <w:pStyle w:val="PR1"/>
        <w:rPr>
          <w:rFonts w:asciiTheme="minorBidi" w:hAnsiTheme="minorBidi"/>
        </w:rPr>
      </w:pPr>
      <w:r w:rsidRPr="00CF1105">
        <w:rPr>
          <w:rFonts w:asciiTheme="minorBidi" w:hAnsiTheme="minorBidi"/>
        </w:rPr>
        <w:t xml:space="preserve">Color: </w:t>
      </w:r>
      <w:r w:rsidR="008443E3">
        <w:rPr>
          <w:rFonts w:asciiTheme="minorBidi" w:hAnsiTheme="minorBidi"/>
        </w:rPr>
        <w:t>G</w:t>
      </w:r>
      <w:r w:rsidRPr="00CF1105">
        <w:rPr>
          <w:rFonts w:asciiTheme="minorBidi" w:hAnsiTheme="minorBidi"/>
        </w:rPr>
        <w:t>loss black.</w:t>
      </w:r>
    </w:p>
    <w:p w14:paraId="24EAE2A0" w14:textId="4870DC6E" w:rsidR="00237E70" w:rsidRPr="00237E70" w:rsidRDefault="006056E1" w:rsidP="00237E70">
      <w:pPr>
        <w:pStyle w:val="ART"/>
        <w:rPr>
          <w:rFonts w:asciiTheme="minorBidi" w:hAnsiTheme="minorBidi"/>
        </w:rPr>
      </w:pPr>
      <w:r w:rsidRPr="00497525">
        <w:rPr>
          <w:rFonts w:asciiTheme="minorBidi" w:hAnsiTheme="minorBidi"/>
        </w:rPr>
        <w:t>ACCESSORIES</w:t>
      </w:r>
    </w:p>
    <w:p w14:paraId="350ED274" w14:textId="0F540997" w:rsidR="00F21F6F" w:rsidRPr="00CF1105" w:rsidRDefault="00CF1105" w:rsidP="00CF1105">
      <w:pPr>
        <w:pStyle w:val="PR1"/>
        <w:rPr>
          <w:rFonts w:asciiTheme="minorBidi" w:hAnsiTheme="minorBidi"/>
        </w:rPr>
      </w:pPr>
      <w:r w:rsidRPr="00CF1105">
        <w:rPr>
          <w:rFonts w:asciiTheme="minorBidi" w:hAnsiTheme="minorBidi"/>
        </w:rPr>
        <w:t>Provide manufacturer-approved accessories compatible with the mounting system and installation requirements.</w:t>
      </w:r>
    </w:p>
    <w:p w14:paraId="59A88ABC" w14:textId="554448E0" w:rsidR="00F1433A" w:rsidRDefault="00CF1105" w:rsidP="00CF1105">
      <w:pPr>
        <w:pStyle w:val="PR1"/>
        <w:rPr>
          <w:rFonts w:asciiTheme="minorBidi" w:hAnsiTheme="minorBidi"/>
        </w:rPr>
      </w:pPr>
      <w:r w:rsidRPr="00CF1105">
        <w:rPr>
          <w:rFonts w:asciiTheme="minorBidi" w:hAnsiTheme="minorBidi"/>
        </w:rPr>
        <w:t>Accessories shall not reduce rated load capacity or interfere with mounting system performance.</w:t>
      </w:r>
    </w:p>
    <w:p w14:paraId="0A6FDB03" w14:textId="27B93F65" w:rsidR="00CF1105" w:rsidRDefault="00CF1105" w:rsidP="00CF1105">
      <w:pPr>
        <w:pStyle w:val="PR1"/>
      </w:pPr>
      <w:r w:rsidRPr="00CF1105">
        <w:rPr>
          <w:rFonts w:asciiTheme="minorBidi" w:hAnsiTheme="minorBidi"/>
        </w:rPr>
        <w:t>Available accessories include, but are not limited to:</w:t>
      </w:r>
    </w:p>
    <w:p w14:paraId="79D6F65D" w14:textId="74DA3C30" w:rsidR="00713559" w:rsidRDefault="00713559" w:rsidP="00713559">
      <w:pPr>
        <w:pStyle w:val="PR2"/>
        <w:rPr>
          <w:rFonts w:asciiTheme="minorBidi" w:hAnsiTheme="minorBidi"/>
        </w:rPr>
      </w:pPr>
      <w:r w:rsidRPr="00713559">
        <w:rPr>
          <w:rFonts w:asciiTheme="minorBidi" w:hAnsiTheme="minorBidi"/>
        </w:rPr>
        <w:t xml:space="preserve">ACC-UCM </w:t>
      </w:r>
      <w:r w:rsidR="00320AD6">
        <w:rPr>
          <w:rFonts w:asciiTheme="minorBidi" w:hAnsiTheme="minorBidi"/>
        </w:rPr>
        <w:t>-</w:t>
      </w:r>
      <w:r w:rsidRPr="00713559">
        <w:rPr>
          <w:rFonts w:asciiTheme="minorBidi" w:hAnsiTheme="minorBidi"/>
        </w:rPr>
        <w:t xml:space="preserve"> Universal AV Component Mount</w:t>
      </w:r>
    </w:p>
    <w:p w14:paraId="11A65A0B" w14:textId="160E4BA0" w:rsidR="00713559" w:rsidRDefault="00713559" w:rsidP="00713559">
      <w:pPr>
        <w:pStyle w:val="PR2"/>
        <w:rPr>
          <w:rFonts w:asciiTheme="minorBidi" w:hAnsiTheme="minorBidi"/>
        </w:rPr>
      </w:pPr>
      <w:r w:rsidRPr="00713559">
        <w:rPr>
          <w:rFonts w:asciiTheme="minorBidi" w:hAnsiTheme="minorBidi"/>
        </w:rPr>
        <w:t xml:space="preserve">ESHV </w:t>
      </w:r>
      <w:r w:rsidR="00320AD6">
        <w:rPr>
          <w:rFonts w:asciiTheme="minorBidi" w:hAnsiTheme="minorBidi"/>
        </w:rPr>
        <w:t>Models -</w:t>
      </w:r>
      <w:r w:rsidRPr="00713559">
        <w:rPr>
          <w:rFonts w:asciiTheme="minorBidi" w:hAnsiTheme="minorBidi"/>
        </w:rPr>
        <w:t xml:space="preserve"> AV Wall Shelves</w:t>
      </w:r>
    </w:p>
    <w:p w14:paraId="67AB944C" w14:textId="6E8D1CDC" w:rsidR="00713559" w:rsidRDefault="008443E3" w:rsidP="00713559">
      <w:pPr>
        <w:pStyle w:val="PR2"/>
        <w:rPr>
          <w:rFonts w:asciiTheme="minorBidi" w:hAnsiTheme="minorBidi"/>
        </w:rPr>
      </w:pPr>
      <w:r>
        <w:rPr>
          <w:rFonts w:asciiTheme="minorBidi" w:hAnsiTheme="minorBidi"/>
        </w:rPr>
        <w:t>WSP756 - Metal Stud Wall Plate</w:t>
      </w:r>
    </w:p>
    <w:p w14:paraId="74F6CBCD" w14:textId="6BBE4257" w:rsidR="006056E1" w:rsidRPr="00D26F2C" w:rsidRDefault="006056E1" w:rsidP="00497525">
      <w:pPr>
        <w:pStyle w:val="PRT"/>
        <w:rPr>
          <w:rFonts w:asciiTheme="minorBidi" w:hAnsiTheme="minorBidi"/>
        </w:rPr>
      </w:pPr>
      <w:r w:rsidRPr="00D26F2C">
        <w:rPr>
          <w:rFonts w:asciiTheme="minorBidi" w:hAnsiTheme="minorBidi"/>
        </w:rPr>
        <w:t>EXECUTION</w:t>
      </w:r>
    </w:p>
    <w:p w14:paraId="3AF56505" w14:textId="45867D7C" w:rsidR="006056E1" w:rsidRPr="00497525" w:rsidRDefault="006056E1" w:rsidP="00497525">
      <w:pPr>
        <w:pStyle w:val="ART"/>
        <w:rPr>
          <w:rFonts w:asciiTheme="minorBidi" w:hAnsiTheme="minorBidi"/>
        </w:rPr>
      </w:pPr>
      <w:r w:rsidRPr="00497525">
        <w:rPr>
          <w:rFonts w:asciiTheme="minorBidi" w:hAnsiTheme="minorBidi"/>
        </w:rPr>
        <w:t>EXAMINATION</w:t>
      </w:r>
    </w:p>
    <w:p w14:paraId="733139DE" w14:textId="72DEDF85" w:rsidR="006056E1" w:rsidRPr="00D26F2C" w:rsidRDefault="006056E1" w:rsidP="00497525">
      <w:pPr>
        <w:pStyle w:val="PR1"/>
        <w:rPr>
          <w:rFonts w:asciiTheme="minorBidi" w:hAnsiTheme="minorBidi"/>
        </w:rPr>
      </w:pPr>
      <w:r w:rsidRPr="00D26F2C">
        <w:rPr>
          <w:rFonts w:asciiTheme="minorBidi" w:hAnsiTheme="minorBidi"/>
        </w:rPr>
        <w:t>Verify wall construction, substrate type, and load-bearing capacity are suitable for installation of the mounting system.</w:t>
      </w:r>
    </w:p>
    <w:p w14:paraId="28B9F469" w14:textId="77777777" w:rsidR="008443E3" w:rsidRDefault="008443E3" w:rsidP="008443E3">
      <w:pPr>
        <w:pStyle w:val="PR1"/>
        <w:rPr>
          <w:rFonts w:asciiTheme="minorBidi" w:hAnsiTheme="minorBidi"/>
        </w:rPr>
      </w:pPr>
      <w:r w:rsidRPr="008443E3">
        <w:rPr>
          <w:rFonts w:asciiTheme="minorBidi" w:hAnsiTheme="minorBidi"/>
        </w:rPr>
        <w:t>Verify mounting locations, articulation clearances, display extension range, and coordination with electrical and low-voltage systems prior to installation.</w:t>
      </w:r>
    </w:p>
    <w:p w14:paraId="40A80800" w14:textId="344DD38F" w:rsidR="00603097" w:rsidRPr="00603097" w:rsidRDefault="00603097" w:rsidP="008443E3">
      <w:pPr>
        <w:pStyle w:val="PR1"/>
        <w:rPr>
          <w:rFonts w:asciiTheme="minorBidi" w:hAnsiTheme="minorBidi"/>
        </w:rPr>
      </w:pPr>
      <w:r w:rsidRPr="00603097">
        <w:rPr>
          <w:rFonts w:asciiTheme="minorBidi" w:hAnsiTheme="minorBidi"/>
        </w:rPr>
        <w:t xml:space="preserve">For wood stud walls: use a stud finder to locate and mark stud center lines. Confirm studs are a minimum of 2” </w:t>
      </w:r>
      <w:r w:rsidR="0091758D">
        <w:rPr>
          <w:rFonts w:asciiTheme="minorBidi" w:hAnsiTheme="minorBidi"/>
        </w:rPr>
        <w:t>x</w:t>
      </w:r>
      <w:r w:rsidRPr="00603097">
        <w:rPr>
          <w:rFonts w:asciiTheme="minorBidi" w:hAnsiTheme="minorBidi"/>
        </w:rPr>
        <w:t xml:space="preserve"> 4” nominal size and that gypsum board does not exceed 5/8” in thickness.</w:t>
      </w:r>
    </w:p>
    <w:p w14:paraId="0947C2AB" w14:textId="77777777" w:rsidR="00603097" w:rsidRPr="00603097" w:rsidRDefault="00603097" w:rsidP="00603097">
      <w:pPr>
        <w:pStyle w:val="PR1"/>
        <w:rPr>
          <w:rFonts w:asciiTheme="minorBidi" w:hAnsiTheme="minorBidi"/>
        </w:rPr>
      </w:pPr>
      <w:r w:rsidRPr="00603097">
        <w:rPr>
          <w:rFonts w:asciiTheme="minorBidi" w:hAnsiTheme="minorBidi"/>
        </w:rPr>
        <w:t>For concrete walls: confirm wall is at least 8” thick with a minimum compressive strength of 2,000 psi.</w:t>
      </w:r>
    </w:p>
    <w:p w14:paraId="0B0E3841" w14:textId="1855CCD9" w:rsidR="00320AD6" w:rsidRPr="00320AD6" w:rsidRDefault="00603097" w:rsidP="00320AD6">
      <w:pPr>
        <w:pStyle w:val="PR1"/>
        <w:rPr>
          <w:rFonts w:asciiTheme="minorBidi" w:hAnsiTheme="minorBidi"/>
        </w:rPr>
      </w:pPr>
      <w:r w:rsidRPr="00320AD6">
        <w:rPr>
          <w:rFonts w:asciiTheme="minorBidi" w:hAnsiTheme="minorBidi"/>
        </w:rPr>
        <w:t xml:space="preserve">For </w:t>
      </w:r>
      <w:r w:rsidR="003A7047">
        <w:rPr>
          <w:rFonts w:asciiTheme="minorBidi" w:hAnsiTheme="minorBidi"/>
        </w:rPr>
        <w:t>concrete masonry unit (CMU)</w:t>
      </w:r>
      <w:r w:rsidRPr="00320AD6">
        <w:rPr>
          <w:rFonts w:asciiTheme="minorBidi" w:hAnsiTheme="minorBidi"/>
        </w:rPr>
        <w:t xml:space="preserve"> walls: confirm blocks meet ASTM C-90 specifications and have a minimum nominal width of 8”. Identify mortar joint locations to be avoided.</w:t>
      </w:r>
      <w:r w:rsidR="00320AD6" w:rsidRPr="00320AD6">
        <w:rPr>
          <w:rFonts w:asciiTheme="minorBidi" w:hAnsiTheme="minorBidi"/>
        </w:rPr>
        <w:t xml:space="preserve"> </w:t>
      </w:r>
    </w:p>
    <w:p w14:paraId="593F4D18" w14:textId="77777777" w:rsidR="004854C4" w:rsidRPr="004854C4" w:rsidRDefault="004854C4" w:rsidP="004854C4">
      <w:pPr>
        <w:pStyle w:val="PR1"/>
        <w:rPr>
          <w:rFonts w:asciiTheme="minorBidi" w:hAnsiTheme="minorBidi"/>
        </w:rPr>
      </w:pPr>
      <w:r w:rsidRPr="004854C4">
        <w:rPr>
          <w:rFonts w:asciiTheme="minorBidi" w:hAnsiTheme="minorBidi"/>
        </w:rPr>
        <w:t>Verify coordination of cable routing path from wall outlet through articulating arm assembly to display.</w:t>
      </w:r>
    </w:p>
    <w:p w14:paraId="1E2E8335" w14:textId="58F8D998" w:rsidR="006056E1" w:rsidRPr="00497525" w:rsidRDefault="006056E1" w:rsidP="00497525">
      <w:pPr>
        <w:pStyle w:val="ART"/>
        <w:rPr>
          <w:rFonts w:asciiTheme="minorBidi" w:hAnsiTheme="minorBidi"/>
        </w:rPr>
      </w:pPr>
      <w:r w:rsidRPr="00497525">
        <w:rPr>
          <w:rFonts w:asciiTheme="minorBidi" w:hAnsiTheme="minorBidi"/>
        </w:rPr>
        <w:t>INSTALLATION</w:t>
      </w:r>
    </w:p>
    <w:p w14:paraId="2CE73383" w14:textId="30ADB6EE" w:rsidR="00CA7021" w:rsidRPr="00CA7021" w:rsidRDefault="00CA7021" w:rsidP="00CA7021">
      <w:pPr>
        <w:pStyle w:val="PR1"/>
        <w:rPr>
          <w:rFonts w:asciiTheme="minorBidi" w:hAnsiTheme="minorBidi"/>
        </w:rPr>
      </w:pPr>
      <w:r w:rsidRPr="00CA7021">
        <w:rPr>
          <w:rFonts w:asciiTheme="minorBidi" w:hAnsiTheme="minorBidi"/>
        </w:rPr>
        <w:t>Install mounting system in accordance with manufacturer’s written instructions and applicable codes.</w:t>
      </w:r>
    </w:p>
    <w:p w14:paraId="3CAFFAF0" w14:textId="0E895C8E" w:rsidR="00CA7021" w:rsidRPr="00CA7021" w:rsidRDefault="00CA7021" w:rsidP="00CA7021">
      <w:pPr>
        <w:pStyle w:val="PR1"/>
        <w:rPr>
          <w:rFonts w:asciiTheme="minorBidi" w:hAnsiTheme="minorBidi"/>
        </w:rPr>
      </w:pPr>
      <w:r w:rsidRPr="00CA7021">
        <w:rPr>
          <w:rFonts w:asciiTheme="minorBidi" w:hAnsiTheme="minorBidi"/>
        </w:rPr>
        <w:t>Secure mounting system to structural framing or approved substrates using manufacturer-recommended fasteners and anchorage methods.</w:t>
      </w:r>
    </w:p>
    <w:p w14:paraId="463A9491" w14:textId="1193F494" w:rsidR="00CA7021" w:rsidRPr="00CA7021" w:rsidRDefault="00CA7021" w:rsidP="00CA7021">
      <w:pPr>
        <w:pStyle w:val="PR1"/>
        <w:rPr>
          <w:rFonts w:asciiTheme="minorBidi" w:hAnsiTheme="minorBidi"/>
        </w:rPr>
      </w:pPr>
      <w:r w:rsidRPr="00CA7021">
        <w:rPr>
          <w:rFonts w:asciiTheme="minorBidi" w:hAnsiTheme="minorBidi"/>
        </w:rPr>
        <w:lastRenderedPageBreak/>
        <w:t>Coordinate mounting locations with wall blocking, electrical rough-in, recessed outlet boxes, and cable management systems.</w:t>
      </w:r>
    </w:p>
    <w:p w14:paraId="50624E2D" w14:textId="28874206" w:rsidR="00CA7021" w:rsidRPr="00CA7021" w:rsidRDefault="00CA7021" w:rsidP="00CA7021">
      <w:pPr>
        <w:pStyle w:val="PR1"/>
        <w:rPr>
          <w:rFonts w:asciiTheme="minorBidi" w:hAnsiTheme="minorBidi"/>
        </w:rPr>
      </w:pPr>
      <w:r w:rsidRPr="00CA7021">
        <w:rPr>
          <w:rFonts w:asciiTheme="minorBidi" w:hAnsiTheme="minorBidi"/>
        </w:rPr>
        <w:t>Verify mounting location provides adequate structural support for articulated loads generated during full extension and swivel operation.</w:t>
      </w:r>
    </w:p>
    <w:p w14:paraId="665DE378" w14:textId="7DEDC614" w:rsidR="00CA7021" w:rsidRPr="00CA7021" w:rsidRDefault="00CA7021" w:rsidP="00CA7021">
      <w:pPr>
        <w:pStyle w:val="PR1"/>
        <w:rPr>
          <w:rFonts w:asciiTheme="minorBidi" w:hAnsiTheme="minorBidi"/>
        </w:rPr>
      </w:pPr>
      <w:r w:rsidRPr="00CA7021">
        <w:rPr>
          <w:rFonts w:asciiTheme="minorBidi" w:hAnsiTheme="minorBidi"/>
        </w:rPr>
        <w:t>Adjust mounting system for final level, alignment, articulation range, extension, tilt positioning, and display orientation after installation.</w:t>
      </w:r>
    </w:p>
    <w:p w14:paraId="3AEC6B9B" w14:textId="1A108197" w:rsidR="00CA7021" w:rsidRPr="00CA7021" w:rsidRDefault="00CA7021" w:rsidP="00CA7021">
      <w:pPr>
        <w:pStyle w:val="PR1"/>
        <w:rPr>
          <w:rFonts w:asciiTheme="minorBidi" w:hAnsiTheme="minorBidi"/>
        </w:rPr>
      </w:pPr>
      <w:r w:rsidRPr="00CA7021">
        <w:rPr>
          <w:rFonts w:asciiTheme="minorBidi" w:hAnsiTheme="minorBidi"/>
        </w:rPr>
        <w:t>Verify cable routing remains protected and unrestricted throughout full articulating movement range.</w:t>
      </w:r>
    </w:p>
    <w:p w14:paraId="1AE8DA33" w14:textId="0DD07B98" w:rsidR="00CA7021" w:rsidRPr="00CA7021" w:rsidRDefault="00CA7021" w:rsidP="00CA7021">
      <w:pPr>
        <w:pStyle w:val="PR1"/>
        <w:rPr>
          <w:rFonts w:asciiTheme="minorBidi" w:hAnsiTheme="minorBidi"/>
        </w:rPr>
      </w:pPr>
      <w:r w:rsidRPr="00CA7021">
        <w:rPr>
          <w:rFonts w:asciiTheme="minorBidi" w:hAnsiTheme="minorBidi"/>
        </w:rPr>
        <w:t>Verify completed installation is secure, properly aligned, and fully operational prior to final acceptance.</w:t>
      </w:r>
    </w:p>
    <w:p w14:paraId="6850E5D3" w14:textId="0404D8A5" w:rsidR="006056E1" w:rsidRPr="00497525" w:rsidRDefault="006056E1" w:rsidP="00497525">
      <w:pPr>
        <w:pStyle w:val="ART"/>
        <w:rPr>
          <w:rFonts w:asciiTheme="minorBidi" w:hAnsiTheme="minorBidi"/>
        </w:rPr>
      </w:pPr>
      <w:r w:rsidRPr="00497525">
        <w:rPr>
          <w:rFonts w:asciiTheme="minorBidi" w:hAnsiTheme="minorBidi"/>
        </w:rPr>
        <w:t>CLEANING AND PROTECTION</w:t>
      </w:r>
    </w:p>
    <w:p w14:paraId="1AFB2541" w14:textId="77777777" w:rsidR="00167F2D" w:rsidRDefault="00167F2D" w:rsidP="00167F2D">
      <w:pPr>
        <w:pStyle w:val="PR1"/>
        <w:rPr>
          <w:rFonts w:asciiTheme="minorBidi" w:hAnsiTheme="minorBidi"/>
        </w:rPr>
      </w:pPr>
      <w:r w:rsidRPr="00167F2D">
        <w:rPr>
          <w:rFonts w:asciiTheme="minorBidi" w:hAnsiTheme="minorBidi"/>
        </w:rPr>
        <w:t>Remove debris, packaging materials, and installation residue from project site.</w:t>
      </w:r>
    </w:p>
    <w:p w14:paraId="02AF17BD" w14:textId="5E1A3FC5" w:rsidR="00240CA3" w:rsidRDefault="00240CA3" w:rsidP="00240CA3">
      <w:pPr>
        <w:pStyle w:val="PR1"/>
        <w:rPr>
          <w:rFonts w:asciiTheme="minorBidi" w:hAnsiTheme="minorBidi"/>
        </w:rPr>
      </w:pPr>
      <w:r w:rsidRPr="00240CA3">
        <w:rPr>
          <w:rFonts w:asciiTheme="minorBidi" w:hAnsiTheme="minorBidi"/>
        </w:rPr>
        <w:t>Verify articulating arm moves freely through full extension, swivel, and tilt range without obstruction after cleanup.</w:t>
      </w:r>
    </w:p>
    <w:p w14:paraId="11D11FBF" w14:textId="6A82E42E" w:rsidR="006056E1" w:rsidRPr="00D26F2C" w:rsidRDefault="00167F2D" w:rsidP="00167F2D">
      <w:pPr>
        <w:pStyle w:val="PR1"/>
        <w:rPr>
          <w:rFonts w:asciiTheme="minorBidi" w:hAnsiTheme="minorBidi"/>
        </w:rPr>
      </w:pPr>
      <w:r w:rsidRPr="00167F2D">
        <w:rPr>
          <w:rFonts w:asciiTheme="minorBidi" w:hAnsiTheme="minorBidi"/>
        </w:rPr>
        <w:t>Protect installed equipment from damage until substantial completion and final acceptance</w:t>
      </w:r>
      <w:r w:rsidR="006056E1" w:rsidRPr="00D26F2C">
        <w:rPr>
          <w:rFonts w:asciiTheme="minorBidi" w:hAnsiTheme="minorBidi"/>
        </w:rPr>
        <w:t>.</w:t>
      </w:r>
    </w:p>
    <w:p w14:paraId="0BC20AED" w14:textId="7387B219" w:rsidR="007C60DD" w:rsidRPr="00D26F2C" w:rsidRDefault="006056E1" w:rsidP="00497525">
      <w:pPr>
        <w:pStyle w:val="PRT"/>
        <w:numPr>
          <w:ilvl w:val="0"/>
          <w:numId w:val="0"/>
        </w:numPr>
        <w:jc w:val="center"/>
        <w:rPr>
          <w:rFonts w:asciiTheme="minorBidi" w:hAnsiTheme="minorBidi"/>
        </w:rPr>
      </w:pPr>
      <w:r w:rsidRPr="00D26F2C">
        <w:rPr>
          <w:rFonts w:asciiTheme="minorBidi" w:hAnsiTheme="minorBidi"/>
        </w:rPr>
        <w:t>END OF SECTION</w:t>
      </w:r>
    </w:p>
    <w:sectPr w:rsidR="007C60DD" w:rsidRPr="00D26F2C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08A451" w14:textId="77777777" w:rsidR="00614CC9" w:rsidRDefault="00614CC9" w:rsidP="00A84F23">
      <w:pPr>
        <w:spacing w:after="0" w:line="240" w:lineRule="auto"/>
      </w:pPr>
      <w:r>
        <w:separator/>
      </w:r>
    </w:p>
  </w:endnote>
  <w:endnote w:type="continuationSeparator" w:id="0">
    <w:p w14:paraId="06518C08" w14:textId="77777777" w:rsidR="00614CC9" w:rsidRDefault="00614CC9" w:rsidP="00A84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7EF5B1" w14:textId="02322BB2" w:rsidR="00A84F23" w:rsidRPr="00E26F9F" w:rsidRDefault="00CA619B">
    <w:pPr>
      <w:pStyle w:val="Footer"/>
      <w:rPr>
        <w:rFonts w:asciiTheme="minorBidi" w:hAnsiTheme="minorBidi"/>
        <w:sz w:val="20"/>
        <w:szCs w:val="20"/>
        <w:lang w:val="en-US"/>
      </w:rPr>
    </w:pPr>
    <w:r>
      <w:rPr>
        <w:rFonts w:asciiTheme="minorBidi" w:hAnsiTheme="minorBidi"/>
        <w:sz w:val="20"/>
        <w:szCs w:val="20"/>
        <w:lang w:val="en-US"/>
      </w:rPr>
      <w:t>[Date]</w:t>
    </w:r>
    <w:r w:rsidR="00A84F23" w:rsidRPr="00E26F9F">
      <w:rPr>
        <w:rFonts w:asciiTheme="minorBidi" w:hAnsiTheme="minorBidi"/>
        <w:sz w:val="20"/>
        <w:szCs w:val="20"/>
        <w:lang w:val="en-US"/>
      </w:rPr>
      <w:ptab w:relativeTo="margin" w:alignment="center" w:leader="none"/>
    </w:r>
    <w:r w:rsidR="00A84F23" w:rsidRPr="00E26F9F">
      <w:rPr>
        <w:rFonts w:asciiTheme="minorBidi" w:hAnsiTheme="minorBidi"/>
        <w:sz w:val="20"/>
        <w:szCs w:val="20"/>
        <w:lang w:val="en-US"/>
      </w:rPr>
      <w:t>27 05 29.13</w:t>
    </w:r>
    <w:r w:rsidR="00A84F23" w:rsidRPr="00E26F9F">
      <w:rPr>
        <w:rFonts w:asciiTheme="minorBidi" w:hAnsiTheme="minorBidi"/>
        <w:sz w:val="20"/>
        <w:szCs w:val="20"/>
        <w:lang w:val="en-US"/>
      </w:rPr>
      <w:ptab w:relativeTo="margin" w:alignment="right" w:leader="none"/>
    </w:r>
    <w:r w:rsidR="00E26F9F" w:rsidRPr="00E26F9F">
      <w:rPr>
        <w:rFonts w:asciiTheme="minorBidi" w:hAnsiTheme="minorBidi"/>
        <w:sz w:val="20"/>
        <w:szCs w:val="20"/>
        <w:lang w:val="en-US"/>
      </w:rPr>
      <w:t>[Project Name]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BB9945" w14:textId="77777777" w:rsidR="00614CC9" w:rsidRDefault="00614CC9" w:rsidP="00A84F23">
      <w:pPr>
        <w:spacing w:after="0" w:line="240" w:lineRule="auto"/>
      </w:pPr>
      <w:r>
        <w:separator/>
      </w:r>
    </w:p>
  </w:footnote>
  <w:footnote w:type="continuationSeparator" w:id="0">
    <w:p w14:paraId="3599BD63" w14:textId="77777777" w:rsidR="00614CC9" w:rsidRDefault="00614CC9" w:rsidP="00A84F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02D3EA" w14:textId="77777777" w:rsidR="00A84F23" w:rsidRDefault="00A84F23" w:rsidP="00A84F23">
    <w:pPr>
      <w:pStyle w:val="Header"/>
      <w:spacing w:after="120"/>
      <w:rPr>
        <w:rFonts w:ascii="Arial" w:hAnsi="Arial" w:cs="Arial"/>
        <w:b/>
        <w:bCs/>
        <w:sz w:val="16"/>
        <w:szCs w:val="16"/>
      </w:rPr>
    </w:pPr>
    <w:r>
      <w:rPr>
        <w:noProof/>
      </w:rPr>
      <w:drawing>
        <wp:inline distT="0" distB="0" distL="0" distR="0" wp14:anchorId="19FE1387" wp14:editId="08ACAF76">
          <wp:extent cx="923825" cy="227957"/>
          <wp:effectExtent l="0" t="0" r="0" b="1270"/>
          <wp:docPr id="123771787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9972387" name="Picture 144997238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0068" cy="241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84BAF31" w14:textId="2333D1C0" w:rsidR="00A84F23" w:rsidRPr="00A84F23" w:rsidRDefault="00100BD0" w:rsidP="00CA619B">
    <w:pPr>
      <w:pStyle w:val="Header"/>
      <w:spacing w:after="120"/>
      <w:rPr>
        <w:rFonts w:ascii="Arial" w:hAnsi="Arial" w:cs="Arial"/>
        <w:sz w:val="16"/>
        <w:szCs w:val="16"/>
      </w:rPr>
    </w:pPr>
    <w:r w:rsidRPr="00100BD0">
      <w:rPr>
        <w:rFonts w:ascii="Arial" w:hAnsi="Arial" w:cs="Arial"/>
        <w:b/>
        <w:bCs/>
        <w:sz w:val="16"/>
        <w:szCs w:val="16"/>
      </w:rPr>
      <w:t>Paramount™ Articulating Wall Mount</w:t>
    </w:r>
    <w:r w:rsidR="0049140E">
      <w:rPr>
        <w:rFonts w:ascii="Arial" w:hAnsi="Arial" w:cs="Arial"/>
        <w:b/>
        <w:bCs/>
        <w:sz w:val="16"/>
        <w:szCs w:val="16"/>
      </w:rPr>
      <w:t xml:space="preserve"> </w:t>
    </w:r>
    <w:r>
      <w:rPr>
        <w:rFonts w:ascii="Arial" w:hAnsi="Arial" w:cs="Arial"/>
        <w:b/>
        <w:bCs/>
        <w:sz w:val="16"/>
        <w:szCs w:val="16"/>
      </w:rPr>
      <w:t>-</w:t>
    </w:r>
    <w:r w:rsidR="00521DC3" w:rsidRPr="00521DC3">
      <w:rPr>
        <w:rFonts w:ascii="Arial" w:hAnsi="Arial" w:cs="Arial"/>
        <w:b/>
        <w:bCs/>
        <w:sz w:val="16"/>
        <w:szCs w:val="16"/>
      </w:rPr>
      <w:t xml:space="preserve"> </w:t>
    </w:r>
    <w:r>
      <w:rPr>
        <w:rFonts w:ascii="Arial" w:hAnsi="Arial" w:cs="Arial"/>
        <w:b/>
        <w:bCs/>
        <w:sz w:val="16"/>
        <w:szCs w:val="16"/>
      </w:rPr>
      <w:t>PA762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3E7C8F14"/>
    <w:lvl w:ilvl="0">
      <w:start w:val="1"/>
      <w:numFmt w:val="decimal"/>
      <w:suff w:val="nothing"/>
      <w:lvlText w:val="PART %1 - "/>
      <w:lvlJc w:val="left"/>
    </w:lvl>
    <w:lvl w:ilvl="1">
      <w:numFmt w:val="decimal"/>
      <w:suff w:val="nothing"/>
      <w:lvlText w:val="SCHEDULE %2 - "/>
      <w:lvlJc w:val="left"/>
    </w:lvl>
    <w:lvl w:ilvl="2">
      <w:numFmt w:val="decimal"/>
      <w:suff w:val="nothing"/>
      <w:lvlText w:val="PRODUCT DATA SHEET %3 - "/>
      <w:lvlJc w:val="left"/>
    </w:lvl>
    <w:lvl w:ilvl="3">
      <w:start w:val="1"/>
      <w:numFmt w:val="decimal"/>
      <w:lvlText w:val="%1.%4"/>
      <w:lvlJc w:val="left"/>
      <w:pPr>
        <w:tabs>
          <w:tab w:val="left" w:pos="864"/>
        </w:tabs>
        <w:ind w:left="864" w:hanging="864"/>
      </w:pPr>
    </w:lvl>
    <w:lvl w:ilvl="4">
      <w:start w:val="1"/>
      <w:numFmt w:val="upperLetter"/>
      <w:lvlText w:val="%5."/>
      <w:lvlJc w:val="left"/>
      <w:pPr>
        <w:tabs>
          <w:tab w:val="left" w:pos="864"/>
        </w:tabs>
        <w:ind w:left="864" w:hanging="576"/>
      </w:pPr>
    </w:lvl>
    <w:lvl w:ilvl="5">
      <w:start w:val="1"/>
      <w:numFmt w:val="decimal"/>
      <w:lvlText w:val="%6."/>
      <w:lvlJc w:val="left"/>
      <w:pPr>
        <w:tabs>
          <w:tab w:val="left" w:pos="1440"/>
        </w:tabs>
        <w:ind w:left="1440" w:hanging="576"/>
      </w:pPr>
      <w:rPr>
        <w:sz w:val="22"/>
        <w:szCs w:val="22"/>
      </w:rPr>
    </w:lvl>
    <w:lvl w:ilvl="6">
      <w:start w:val="1"/>
      <w:numFmt w:val="lowerLetter"/>
      <w:lvlText w:val="%7."/>
      <w:lvlJc w:val="left"/>
      <w:pPr>
        <w:tabs>
          <w:tab w:val="left" w:pos="2016"/>
        </w:tabs>
        <w:ind w:left="2016" w:hanging="576"/>
      </w:pPr>
    </w:lvl>
    <w:lvl w:ilvl="7">
      <w:start w:val="1"/>
      <w:numFmt w:val="decimal"/>
      <w:lvlText w:val="%8)"/>
      <w:lvlJc w:val="left"/>
      <w:pPr>
        <w:tabs>
          <w:tab w:val="left" w:pos="2592"/>
        </w:tabs>
        <w:ind w:left="2592" w:hanging="576"/>
      </w:pPr>
    </w:lvl>
    <w:lvl w:ilvl="8">
      <w:start w:val="1"/>
      <w:numFmt w:val="lowerLetter"/>
      <w:lvlText w:val="%9)"/>
      <w:lvlJc w:val="left"/>
      <w:pPr>
        <w:tabs>
          <w:tab w:val="left" w:pos="3168"/>
        </w:tabs>
        <w:ind w:left="3168" w:hanging="576"/>
      </w:pPr>
    </w:lvl>
  </w:abstractNum>
  <w:abstractNum w:abstractNumId="1" w15:restartNumberingAfterBreak="0">
    <w:nsid w:val="011654BC"/>
    <w:multiLevelType w:val="hybridMultilevel"/>
    <w:tmpl w:val="7390FD92"/>
    <w:lvl w:ilvl="0" w:tplc="200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92CD1"/>
    <w:multiLevelType w:val="multilevel"/>
    <w:tmpl w:val="13F01D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B36544"/>
    <w:multiLevelType w:val="hybridMultilevel"/>
    <w:tmpl w:val="3C9C9D74"/>
    <w:lvl w:ilvl="0" w:tplc="200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707D13"/>
    <w:multiLevelType w:val="multilevel"/>
    <w:tmpl w:val="1530522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3DEB155B"/>
    <w:multiLevelType w:val="hybridMultilevel"/>
    <w:tmpl w:val="AA341900"/>
    <w:lvl w:ilvl="0" w:tplc="200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726413"/>
    <w:multiLevelType w:val="hybridMultilevel"/>
    <w:tmpl w:val="059A320C"/>
    <w:lvl w:ilvl="0" w:tplc="200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E16646"/>
    <w:multiLevelType w:val="hybridMultilevel"/>
    <w:tmpl w:val="C4F81134"/>
    <w:lvl w:ilvl="0" w:tplc="572A3BDC">
      <w:start w:val="1"/>
      <w:numFmt w:val="bullet"/>
      <w:lvlText w:val="•"/>
      <w:lvlJc w:val="left"/>
      <w:pPr>
        <w:ind w:left="720" w:hanging="360"/>
      </w:pPr>
    </w:lvl>
    <w:lvl w:ilvl="1" w:tplc="BC64BD42">
      <w:start w:val="1"/>
      <w:numFmt w:val="bullet"/>
      <w:lvlText w:val="◦"/>
      <w:lvlJc w:val="left"/>
      <w:pPr>
        <w:ind w:left="1080" w:hanging="360"/>
      </w:pPr>
    </w:lvl>
    <w:lvl w:ilvl="2" w:tplc="3C281866">
      <w:numFmt w:val="decimal"/>
      <w:lvlText w:val=""/>
      <w:lvlJc w:val="left"/>
    </w:lvl>
    <w:lvl w:ilvl="3" w:tplc="65666760">
      <w:numFmt w:val="decimal"/>
      <w:lvlText w:val=""/>
      <w:lvlJc w:val="left"/>
    </w:lvl>
    <w:lvl w:ilvl="4" w:tplc="4D30ADB6">
      <w:numFmt w:val="decimal"/>
      <w:lvlText w:val=""/>
      <w:lvlJc w:val="left"/>
    </w:lvl>
    <w:lvl w:ilvl="5" w:tplc="A7A88154">
      <w:numFmt w:val="decimal"/>
      <w:lvlText w:val=""/>
      <w:lvlJc w:val="left"/>
    </w:lvl>
    <w:lvl w:ilvl="6" w:tplc="D540B12C">
      <w:numFmt w:val="decimal"/>
      <w:lvlText w:val=""/>
      <w:lvlJc w:val="left"/>
    </w:lvl>
    <w:lvl w:ilvl="7" w:tplc="66BCA982">
      <w:numFmt w:val="decimal"/>
      <w:lvlText w:val=""/>
      <w:lvlJc w:val="left"/>
    </w:lvl>
    <w:lvl w:ilvl="8" w:tplc="77684296">
      <w:numFmt w:val="decimal"/>
      <w:lvlText w:val=""/>
      <w:lvlJc w:val="left"/>
    </w:lvl>
  </w:abstractNum>
  <w:abstractNum w:abstractNumId="8" w15:restartNumberingAfterBreak="0">
    <w:nsid w:val="4E5D0C08"/>
    <w:multiLevelType w:val="multilevel"/>
    <w:tmpl w:val="81DA1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802037E"/>
    <w:multiLevelType w:val="hybridMultilevel"/>
    <w:tmpl w:val="6C185B5C"/>
    <w:lvl w:ilvl="0" w:tplc="200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B939BC"/>
    <w:multiLevelType w:val="multilevel"/>
    <w:tmpl w:val="200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613737D9"/>
    <w:multiLevelType w:val="multilevel"/>
    <w:tmpl w:val="9DC4F9C6"/>
    <w:lvl w:ilvl="0">
      <w:start w:val="1"/>
      <w:numFmt w:val="decimal"/>
      <w:pStyle w:val="PRT"/>
      <w:suff w:val="nothing"/>
      <w:lvlText w:val="PART %1 - "/>
      <w:lvlJc w:val="left"/>
      <w:pPr>
        <w:ind w:left="0" w:firstLine="0"/>
      </w:pPr>
      <w:rPr>
        <w:rFonts w:hint="default"/>
      </w:rPr>
    </w:lvl>
    <w:lvl w:ilvl="1">
      <w:numFmt w:val="decimal"/>
      <w:pStyle w:val="SUT"/>
      <w:suff w:val="nothing"/>
      <w:lvlText w:val="SCHEDULE %2 - "/>
      <w:lvlJc w:val="left"/>
      <w:pPr>
        <w:ind w:left="0" w:firstLine="0"/>
      </w:pPr>
      <w:rPr>
        <w:rFonts w:hint="default"/>
      </w:rPr>
    </w:lvl>
    <w:lvl w:ilvl="2">
      <w:numFmt w:val="decimal"/>
      <w:pStyle w:val="DST"/>
      <w:suff w:val="nothing"/>
      <w:lvlText w:val="PRODUCT DATA SHEET %3 -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ART"/>
      <w:lvlText w:val="%1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upperLetter"/>
      <w:pStyle w:val="PR1"/>
      <w:lvlText w:val="%5."/>
      <w:lvlJc w:val="left"/>
      <w:pPr>
        <w:tabs>
          <w:tab w:val="num" w:pos="864"/>
        </w:tabs>
        <w:ind w:left="864" w:hanging="576"/>
      </w:pPr>
      <w:rPr>
        <w:rFonts w:hint="default"/>
      </w:rPr>
    </w:lvl>
    <w:lvl w:ilvl="5">
      <w:start w:val="1"/>
      <w:numFmt w:val="decimal"/>
      <w:pStyle w:val="PR2"/>
      <w:lvlText w:val="%6."/>
      <w:lvlJc w:val="left"/>
      <w:pPr>
        <w:tabs>
          <w:tab w:val="num" w:pos="1440"/>
        </w:tabs>
        <w:ind w:left="1440" w:hanging="576"/>
      </w:pPr>
      <w:rPr>
        <w:rFonts w:hint="default"/>
        <w:sz w:val="22"/>
        <w:szCs w:val="22"/>
      </w:rPr>
    </w:lvl>
    <w:lvl w:ilvl="6">
      <w:start w:val="1"/>
      <w:numFmt w:val="lowerLetter"/>
      <w:pStyle w:val="PR3"/>
      <w:lvlText w:val="%7."/>
      <w:lvlJc w:val="left"/>
      <w:pPr>
        <w:tabs>
          <w:tab w:val="num" w:pos="2016"/>
        </w:tabs>
        <w:ind w:left="2016" w:hanging="576"/>
      </w:pPr>
      <w:rPr>
        <w:rFonts w:hint="default"/>
      </w:rPr>
    </w:lvl>
    <w:lvl w:ilvl="7">
      <w:start w:val="1"/>
      <w:numFmt w:val="decimal"/>
      <w:pStyle w:val="PR4"/>
      <w:lvlText w:val="%8)"/>
      <w:lvlJc w:val="left"/>
      <w:pPr>
        <w:tabs>
          <w:tab w:val="num" w:pos="2592"/>
        </w:tabs>
        <w:ind w:left="2592" w:hanging="576"/>
      </w:pPr>
      <w:rPr>
        <w:rFonts w:hint="default"/>
      </w:rPr>
    </w:lvl>
    <w:lvl w:ilvl="8">
      <w:start w:val="1"/>
      <w:numFmt w:val="lowerLetter"/>
      <w:pStyle w:val="PR5"/>
      <w:lvlText w:val="%9)"/>
      <w:lvlJc w:val="left"/>
      <w:pPr>
        <w:tabs>
          <w:tab w:val="num" w:pos="3168"/>
        </w:tabs>
        <w:ind w:left="3168" w:hanging="576"/>
      </w:pPr>
      <w:rPr>
        <w:rFonts w:hint="default"/>
      </w:rPr>
    </w:lvl>
  </w:abstractNum>
  <w:abstractNum w:abstractNumId="12" w15:restartNumberingAfterBreak="0">
    <w:nsid w:val="72A14DCA"/>
    <w:multiLevelType w:val="hybridMultilevel"/>
    <w:tmpl w:val="B2A0474E"/>
    <w:lvl w:ilvl="0" w:tplc="200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10"/>
  </w:num>
  <w:num w:numId="4">
    <w:abstractNumId w:val="11"/>
  </w:num>
  <w:num w:numId="5">
    <w:abstractNumId w:val="11"/>
  </w:num>
  <w:num w:numId="6">
    <w:abstractNumId w:val="4"/>
  </w:num>
  <w:num w:numId="7">
    <w:abstractNumId w:val="1"/>
  </w:num>
  <w:num w:numId="8">
    <w:abstractNumId w:val="3"/>
  </w:num>
  <w:num w:numId="9">
    <w:abstractNumId w:val="12"/>
  </w:num>
  <w:num w:numId="10">
    <w:abstractNumId w:val="5"/>
  </w:num>
  <w:num w:numId="11">
    <w:abstractNumId w:val="9"/>
  </w:num>
  <w:num w:numId="12">
    <w:abstractNumId w:val="6"/>
  </w:num>
  <w:num w:numId="13">
    <w:abstractNumId w:val="0"/>
  </w:num>
  <w:num w:numId="14">
    <w:abstractNumId w:val="11"/>
  </w:num>
  <w:num w:numId="15">
    <w:abstractNumId w:val="11"/>
  </w:num>
  <w:num w:numId="16">
    <w:abstractNumId w:val="11"/>
  </w:num>
  <w:num w:numId="17">
    <w:abstractNumId w:val="11"/>
  </w:num>
  <w:num w:numId="18">
    <w:abstractNumId w:val="11"/>
  </w:num>
  <w:num w:numId="19">
    <w:abstractNumId w:val="11"/>
  </w:num>
  <w:num w:numId="20">
    <w:abstractNumId w:val="11"/>
  </w:num>
  <w:num w:numId="21">
    <w:abstractNumId w:val="11"/>
  </w:num>
  <w:num w:numId="22">
    <w:abstractNumId w:val="11"/>
  </w:num>
  <w:num w:numId="23">
    <w:abstractNumId w:val="11"/>
  </w:num>
  <w:num w:numId="24">
    <w:abstractNumId w:val="7"/>
    <w:lvlOverride w:ilvl="0">
      <w:startOverride w:val="1"/>
    </w:lvlOverride>
  </w:num>
  <w:num w:numId="25">
    <w:abstractNumId w:val="11"/>
  </w:num>
  <w:num w:numId="26">
    <w:abstractNumId w:val="11"/>
  </w:num>
  <w:num w:numId="27">
    <w:abstractNumId w:val="11"/>
  </w:num>
  <w:num w:numId="28">
    <w:abstractNumId w:val="11"/>
  </w:num>
  <w:num w:numId="29">
    <w:abstractNumId w:val="11"/>
  </w:num>
  <w:num w:numId="30">
    <w:abstractNumId w:val="11"/>
  </w:num>
  <w:num w:numId="31">
    <w:abstractNumId w:val="11"/>
  </w:num>
  <w:num w:numId="32">
    <w:abstractNumId w:val="11"/>
  </w:num>
  <w:num w:numId="33">
    <w:abstractNumId w:val="11"/>
  </w:num>
  <w:num w:numId="34">
    <w:abstractNumId w:val="11"/>
  </w:num>
  <w:num w:numId="35">
    <w:abstractNumId w:val="11"/>
  </w:num>
  <w:num w:numId="36">
    <w:abstractNumId w:val="11"/>
  </w:num>
  <w:num w:numId="37">
    <w:abstractNumId w:val="11"/>
  </w:num>
  <w:num w:numId="38">
    <w:abstractNumId w:val="11"/>
  </w:num>
  <w:num w:numId="39">
    <w:abstractNumId w:val="11"/>
  </w:num>
  <w:num w:numId="40">
    <w:abstractNumId w:val="11"/>
  </w:num>
  <w:num w:numId="41">
    <w:abstractNumId w:val="11"/>
  </w:num>
  <w:num w:numId="42">
    <w:abstractNumId w:val="11"/>
  </w:num>
  <w:num w:numId="43">
    <w:abstractNumId w:val="11"/>
  </w:num>
  <w:num w:numId="44">
    <w:abstractNumId w:val="11"/>
  </w:num>
  <w:num w:numId="45">
    <w:abstractNumId w:val="11"/>
  </w:num>
  <w:num w:numId="46">
    <w:abstractNumId w:val="11"/>
  </w:num>
  <w:num w:numId="47">
    <w:abstractNumId w:val="11"/>
  </w:num>
  <w:num w:numId="48">
    <w:abstractNumId w:val="11"/>
  </w:num>
  <w:num w:numId="49">
    <w:abstractNumId w:val="11"/>
  </w:num>
  <w:num w:numId="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6E1"/>
    <w:rsid w:val="00016099"/>
    <w:rsid w:val="00050C03"/>
    <w:rsid w:val="00085A4C"/>
    <w:rsid w:val="00100BD0"/>
    <w:rsid w:val="0012036D"/>
    <w:rsid w:val="00167F2D"/>
    <w:rsid w:val="001974F3"/>
    <w:rsid w:val="001B4B7A"/>
    <w:rsid w:val="001B6573"/>
    <w:rsid w:val="00210C6D"/>
    <w:rsid w:val="00212FFA"/>
    <w:rsid w:val="00237E70"/>
    <w:rsid w:val="00240CA3"/>
    <w:rsid w:val="00243A73"/>
    <w:rsid w:val="0026513C"/>
    <w:rsid w:val="0027232C"/>
    <w:rsid w:val="002D2747"/>
    <w:rsid w:val="002F49EA"/>
    <w:rsid w:val="003150D4"/>
    <w:rsid w:val="00320AD6"/>
    <w:rsid w:val="00347E01"/>
    <w:rsid w:val="00361B64"/>
    <w:rsid w:val="003760C5"/>
    <w:rsid w:val="003A6F83"/>
    <w:rsid w:val="003A7047"/>
    <w:rsid w:val="003B4C1C"/>
    <w:rsid w:val="003E2080"/>
    <w:rsid w:val="00450C01"/>
    <w:rsid w:val="00464A79"/>
    <w:rsid w:val="00485092"/>
    <w:rsid w:val="004854C4"/>
    <w:rsid w:val="0049140E"/>
    <w:rsid w:val="00497525"/>
    <w:rsid w:val="004C7B27"/>
    <w:rsid w:val="004D67A6"/>
    <w:rsid w:val="004D6A52"/>
    <w:rsid w:val="0050111F"/>
    <w:rsid w:val="00521DC3"/>
    <w:rsid w:val="00574B57"/>
    <w:rsid w:val="005A7EBE"/>
    <w:rsid w:val="005C53E5"/>
    <w:rsid w:val="005E254E"/>
    <w:rsid w:val="005F43BA"/>
    <w:rsid w:val="005F5E1B"/>
    <w:rsid w:val="00603097"/>
    <w:rsid w:val="006056E1"/>
    <w:rsid w:val="00612CC8"/>
    <w:rsid w:val="00614CC9"/>
    <w:rsid w:val="006245F5"/>
    <w:rsid w:val="006A3EEC"/>
    <w:rsid w:val="006E044F"/>
    <w:rsid w:val="006E3A89"/>
    <w:rsid w:val="00713559"/>
    <w:rsid w:val="00715E60"/>
    <w:rsid w:val="00720FF8"/>
    <w:rsid w:val="00731DB6"/>
    <w:rsid w:val="00741B57"/>
    <w:rsid w:val="00745169"/>
    <w:rsid w:val="00756DCC"/>
    <w:rsid w:val="007A7BD9"/>
    <w:rsid w:val="007C60DD"/>
    <w:rsid w:val="008443E3"/>
    <w:rsid w:val="00863C19"/>
    <w:rsid w:val="008727AF"/>
    <w:rsid w:val="008A5F81"/>
    <w:rsid w:val="008C12EE"/>
    <w:rsid w:val="008D0955"/>
    <w:rsid w:val="008E38DC"/>
    <w:rsid w:val="009173F7"/>
    <w:rsid w:val="0091758D"/>
    <w:rsid w:val="0097107D"/>
    <w:rsid w:val="00984169"/>
    <w:rsid w:val="009A21D3"/>
    <w:rsid w:val="009E30A8"/>
    <w:rsid w:val="009F51DD"/>
    <w:rsid w:val="00A30509"/>
    <w:rsid w:val="00A84F23"/>
    <w:rsid w:val="00A90161"/>
    <w:rsid w:val="00AB3625"/>
    <w:rsid w:val="00AB45AC"/>
    <w:rsid w:val="00AB461D"/>
    <w:rsid w:val="00AD5F47"/>
    <w:rsid w:val="00AD7F72"/>
    <w:rsid w:val="00B61BE8"/>
    <w:rsid w:val="00B838C6"/>
    <w:rsid w:val="00B85F5D"/>
    <w:rsid w:val="00B91B90"/>
    <w:rsid w:val="00C232DD"/>
    <w:rsid w:val="00C83FF9"/>
    <w:rsid w:val="00C87F2F"/>
    <w:rsid w:val="00C9588E"/>
    <w:rsid w:val="00CA44EB"/>
    <w:rsid w:val="00CA46E9"/>
    <w:rsid w:val="00CA619B"/>
    <w:rsid w:val="00CA7021"/>
    <w:rsid w:val="00CF1105"/>
    <w:rsid w:val="00CF711F"/>
    <w:rsid w:val="00CF751E"/>
    <w:rsid w:val="00D2050E"/>
    <w:rsid w:val="00D26F2C"/>
    <w:rsid w:val="00D33C64"/>
    <w:rsid w:val="00D836F9"/>
    <w:rsid w:val="00D90107"/>
    <w:rsid w:val="00D91768"/>
    <w:rsid w:val="00DB13F6"/>
    <w:rsid w:val="00DD6889"/>
    <w:rsid w:val="00E00242"/>
    <w:rsid w:val="00E26F9F"/>
    <w:rsid w:val="00E3642D"/>
    <w:rsid w:val="00E44876"/>
    <w:rsid w:val="00E4547A"/>
    <w:rsid w:val="00E526B6"/>
    <w:rsid w:val="00E61D30"/>
    <w:rsid w:val="00E6269D"/>
    <w:rsid w:val="00EB07B6"/>
    <w:rsid w:val="00ED09F1"/>
    <w:rsid w:val="00ED1747"/>
    <w:rsid w:val="00F1433A"/>
    <w:rsid w:val="00F21F6F"/>
    <w:rsid w:val="00F30C09"/>
    <w:rsid w:val="00F61DB4"/>
    <w:rsid w:val="00F61EE2"/>
    <w:rsid w:val="00FA2F47"/>
    <w:rsid w:val="00FB1ECA"/>
    <w:rsid w:val="00FB3964"/>
    <w:rsid w:val="00FD24E7"/>
    <w:rsid w:val="00FE1501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3BD382"/>
  <w15:chartTrackingRefBased/>
  <w15:docId w15:val="{3F436C93-A3E2-4C93-A36C-7095A606F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56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56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056E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56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56E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56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56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56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56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56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56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056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56E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56E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56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56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56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56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56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56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56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56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56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56E1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6056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56E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56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56E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56E1"/>
    <w:rPr>
      <w:b/>
      <w:bCs/>
      <w:smallCaps/>
      <w:color w:val="2F5496" w:themeColor="accent1" w:themeShade="BF"/>
      <w:spacing w:val="5"/>
    </w:rPr>
  </w:style>
  <w:style w:type="paragraph" w:customStyle="1" w:styleId="PRT">
    <w:name w:val="PRT"/>
    <w:basedOn w:val="Normal"/>
    <w:rsid w:val="00D26F2C"/>
    <w:pPr>
      <w:numPr>
        <w:numId w:val="5"/>
      </w:numPr>
    </w:pPr>
  </w:style>
  <w:style w:type="paragraph" w:customStyle="1" w:styleId="SUT">
    <w:name w:val="SUT"/>
    <w:basedOn w:val="Normal"/>
    <w:rsid w:val="00D26F2C"/>
    <w:pPr>
      <w:numPr>
        <w:ilvl w:val="1"/>
        <w:numId w:val="5"/>
      </w:numPr>
    </w:pPr>
  </w:style>
  <w:style w:type="paragraph" w:customStyle="1" w:styleId="DST">
    <w:name w:val="DST"/>
    <w:basedOn w:val="Normal"/>
    <w:rsid w:val="00D26F2C"/>
    <w:pPr>
      <w:numPr>
        <w:ilvl w:val="2"/>
        <w:numId w:val="5"/>
      </w:numPr>
    </w:pPr>
  </w:style>
  <w:style w:type="paragraph" w:customStyle="1" w:styleId="ART">
    <w:name w:val="ART"/>
    <w:basedOn w:val="Normal"/>
    <w:rsid w:val="00D26F2C"/>
    <w:pPr>
      <w:numPr>
        <w:ilvl w:val="3"/>
        <w:numId w:val="5"/>
      </w:numPr>
    </w:pPr>
  </w:style>
  <w:style w:type="paragraph" w:customStyle="1" w:styleId="PR1">
    <w:name w:val="PR1"/>
    <w:basedOn w:val="Normal"/>
    <w:rsid w:val="00D26F2C"/>
    <w:pPr>
      <w:numPr>
        <w:ilvl w:val="4"/>
        <w:numId w:val="5"/>
      </w:numPr>
    </w:pPr>
  </w:style>
  <w:style w:type="paragraph" w:customStyle="1" w:styleId="PR2">
    <w:name w:val="PR2"/>
    <w:basedOn w:val="Normal"/>
    <w:rsid w:val="00D26F2C"/>
    <w:pPr>
      <w:numPr>
        <w:ilvl w:val="5"/>
        <w:numId w:val="5"/>
      </w:numPr>
    </w:pPr>
  </w:style>
  <w:style w:type="paragraph" w:customStyle="1" w:styleId="PR3">
    <w:name w:val="PR3"/>
    <w:basedOn w:val="Normal"/>
    <w:rsid w:val="00D26F2C"/>
    <w:pPr>
      <w:numPr>
        <w:ilvl w:val="6"/>
        <w:numId w:val="5"/>
      </w:numPr>
    </w:pPr>
  </w:style>
  <w:style w:type="paragraph" w:customStyle="1" w:styleId="PR4">
    <w:name w:val="PR4"/>
    <w:basedOn w:val="Normal"/>
    <w:rsid w:val="00D26F2C"/>
    <w:pPr>
      <w:numPr>
        <w:ilvl w:val="7"/>
        <w:numId w:val="5"/>
      </w:numPr>
    </w:pPr>
  </w:style>
  <w:style w:type="paragraph" w:customStyle="1" w:styleId="PR5">
    <w:name w:val="PR5"/>
    <w:basedOn w:val="Normal"/>
    <w:rsid w:val="00D26F2C"/>
    <w:pPr>
      <w:numPr>
        <w:ilvl w:val="8"/>
        <w:numId w:val="5"/>
      </w:numPr>
    </w:pPr>
  </w:style>
  <w:style w:type="character" w:styleId="Hyperlink">
    <w:name w:val="Hyperlink"/>
    <w:basedOn w:val="DefaultParagraphFont"/>
    <w:uiPriority w:val="99"/>
    <w:unhideWhenUsed/>
    <w:rsid w:val="009173F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73F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A84F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4F23"/>
  </w:style>
  <w:style w:type="paragraph" w:styleId="Footer">
    <w:name w:val="footer"/>
    <w:basedOn w:val="Normal"/>
    <w:link w:val="FooterChar"/>
    <w:uiPriority w:val="99"/>
    <w:unhideWhenUsed/>
    <w:rsid w:val="00A84F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4F23"/>
  </w:style>
  <w:style w:type="paragraph" w:styleId="BalloonText">
    <w:name w:val="Balloon Text"/>
    <w:basedOn w:val="Normal"/>
    <w:link w:val="BalloonTextChar"/>
    <w:uiPriority w:val="99"/>
    <w:semiHidden/>
    <w:unhideWhenUsed/>
    <w:rsid w:val="001B65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6573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B65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65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65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65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6573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CF110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peerless-av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6</Pages>
  <Words>1574</Words>
  <Characters>8977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Kashan Shahid</dc:creator>
  <cp:keywords/>
  <dc:description/>
  <cp:lastModifiedBy>Joseph Wentworth</cp:lastModifiedBy>
  <cp:revision>30</cp:revision>
  <cp:lastPrinted>2026-02-09T16:26:00Z</cp:lastPrinted>
  <dcterms:created xsi:type="dcterms:W3CDTF">2026-02-15T15:37:00Z</dcterms:created>
  <dcterms:modified xsi:type="dcterms:W3CDTF">2026-05-27T16:43:00Z</dcterms:modified>
</cp:coreProperties>
</file>